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38D51" w14:textId="4410A355" w:rsidR="002B40C8" w:rsidRPr="00FC7E87" w:rsidRDefault="00FC7E87" w:rsidP="00FC7E87">
      <w:pPr>
        <w:jc w:val="center"/>
        <w:rPr>
          <w:rFonts w:ascii="Times New Roman" w:eastAsia="宋体" w:hAnsi="Times New Roman" w:cs="Times New Roman"/>
          <w:b/>
          <w:bCs/>
        </w:rPr>
      </w:pPr>
      <w:r w:rsidRPr="00FC7E87">
        <w:rPr>
          <w:rFonts w:ascii="Times New Roman" w:eastAsia="宋体" w:hAnsi="Times New Roman" w:cs="Times New Roman"/>
          <w:b/>
          <w:bCs/>
        </w:rPr>
        <w:t>SUPPLEMENTAL MATERIAL</w:t>
      </w:r>
    </w:p>
    <w:p w14:paraId="18589072" w14:textId="68A73D00" w:rsidR="00FC7E87" w:rsidRPr="0012453F" w:rsidRDefault="00FC7E87">
      <w:pPr>
        <w:rPr>
          <w:rFonts w:ascii="Times New Roman" w:eastAsia="宋体" w:hAnsi="Times New Roman" w:cs="Times New Roman"/>
          <w:b/>
          <w:bCs/>
          <w:sz w:val="18"/>
          <w:szCs w:val="18"/>
        </w:rPr>
      </w:pPr>
      <w:r w:rsidRPr="0012453F">
        <w:rPr>
          <w:rFonts w:ascii="Times New Roman" w:eastAsia="宋体" w:hAnsi="Times New Roman" w:cs="Times New Roman"/>
          <w:b/>
          <w:bCs/>
          <w:sz w:val="18"/>
          <w:szCs w:val="18"/>
        </w:rPr>
        <w:t>Table S1. List of Principal Investigators and Participating Centers</w:t>
      </w:r>
    </w:p>
    <w:tbl>
      <w:tblPr>
        <w:tblStyle w:val="a9"/>
        <w:tblW w:w="10349" w:type="dxa"/>
        <w:tblInd w:w="-99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1306"/>
        <w:gridCol w:w="5245"/>
        <w:gridCol w:w="1559"/>
        <w:gridCol w:w="1701"/>
      </w:tblGrid>
      <w:tr w:rsidR="00FC7E87" w:rsidRPr="00FC7E87" w14:paraId="01C3DF4E" w14:textId="77777777" w:rsidTr="00FC7E87">
        <w:tc>
          <w:tcPr>
            <w:tcW w:w="538" w:type="dxa"/>
            <w:tcBorders>
              <w:top w:val="single" w:sz="8" w:space="0" w:color="auto"/>
              <w:bottom w:val="single" w:sz="8" w:space="0" w:color="auto"/>
            </w:tcBorders>
          </w:tcPr>
          <w:p w14:paraId="499B97DC" w14:textId="6C467D0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No.</w:t>
            </w:r>
          </w:p>
        </w:tc>
        <w:tc>
          <w:tcPr>
            <w:tcW w:w="1306" w:type="dxa"/>
            <w:tcBorders>
              <w:top w:val="single" w:sz="8" w:space="0" w:color="auto"/>
              <w:bottom w:val="single" w:sz="8" w:space="0" w:color="auto"/>
            </w:tcBorders>
          </w:tcPr>
          <w:p w14:paraId="711DAB09" w14:textId="6737BA6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Name</w:t>
            </w:r>
          </w:p>
        </w:tc>
        <w:tc>
          <w:tcPr>
            <w:tcW w:w="5245" w:type="dxa"/>
            <w:tcBorders>
              <w:top w:val="single" w:sz="8" w:space="0" w:color="auto"/>
              <w:bottom w:val="single" w:sz="8" w:space="0" w:color="auto"/>
            </w:tcBorders>
          </w:tcPr>
          <w:p w14:paraId="1A37697D" w14:textId="5FF5FBA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Affiliation</w:t>
            </w:r>
          </w:p>
        </w:tc>
        <w:tc>
          <w:tcPr>
            <w:tcW w:w="1559" w:type="dxa"/>
            <w:tcBorders>
              <w:top w:val="single" w:sz="8" w:space="0" w:color="auto"/>
              <w:bottom w:val="single" w:sz="8" w:space="0" w:color="auto"/>
            </w:tcBorders>
          </w:tcPr>
          <w:p w14:paraId="5AD6A591" w14:textId="7AC4C68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Region</w:t>
            </w:r>
          </w:p>
        </w:tc>
        <w:tc>
          <w:tcPr>
            <w:tcW w:w="1701" w:type="dxa"/>
            <w:tcBorders>
              <w:top w:val="single" w:sz="8" w:space="0" w:color="auto"/>
              <w:bottom w:val="single" w:sz="8" w:space="0" w:color="auto"/>
            </w:tcBorders>
          </w:tcPr>
          <w:p w14:paraId="779A9E9D" w14:textId="6A0223F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b/>
                <w:bCs/>
                <w:sz w:val="18"/>
                <w:szCs w:val="18"/>
              </w:rPr>
              <w:t>Province</w:t>
            </w:r>
          </w:p>
        </w:tc>
      </w:tr>
      <w:tr w:rsidR="00FC7E87" w:rsidRPr="00FC7E87" w14:paraId="11CB6B6A" w14:textId="77777777" w:rsidTr="00FC7E87">
        <w:tc>
          <w:tcPr>
            <w:tcW w:w="538" w:type="dxa"/>
            <w:tcBorders>
              <w:top w:val="single" w:sz="8" w:space="0" w:color="auto"/>
            </w:tcBorders>
          </w:tcPr>
          <w:p w14:paraId="525A66F6" w14:textId="4189585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w:t>
            </w:r>
          </w:p>
        </w:tc>
        <w:tc>
          <w:tcPr>
            <w:tcW w:w="1306" w:type="dxa"/>
            <w:tcBorders>
              <w:top w:val="single" w:sz="8" w:space="0" w:color="auto"/>
            </w:tcBorders>
          </w:tcPr>
          <w:p w14:paraId="712CCAFA" w14:textId="4D0FF22D"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Jingang</w:t>
            </w:r>
            <w:proofErr w:type="spellEnd"/>
            <w:r w:rsidRPr="00FC7E87">
              <w:rPr>
                <w:rFonts w:ascii="Times New Roman" w:eastAsia="宋体" w:hAnsi="Times New Roman"/>
                <w:sz w:val="18"/>
                <w:szCs w:val="18"/>
              </w:rPr>
              <w:t xml:space="preserve"> Zheng</w:t>
            </w:r>
          </w:p>
        </w:tc>
        <w:tc>
          <w:tcPr>
            <w:tcW w:w="5245" w:type="dxa"/>
            <w:tcBorders>
              <w:top w:val="single" w:sz="8" w:space="0" w:color="auto"/>
            </w:tcBorders>
          </w:tcPr>
          <w:p w14:paraId="5E73C0F8" w14:textId="77CA94F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China-Japan Friendship Hospital</w:t>
            </w:r>
          </w:p>
        </w:tc>
        <w:tc>
          <w:tcPr>
            <w:tcW w:w="1559" w:type="dxa"/>
            <w:tcBorders>
              <w:top w:val="single" w:sz="8" w:space="0" w:color="auto"/>
            </w:tcBorders>
          </w:tcPr>
          <w:p w14:paraId="19BED685" w14:textId="31C2BCA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Borders>
              <w:top w:val="single" w:sz="8" w:space="0" w:color="auto"/>
            </w:tcBorders>
          </w:tcPr>
          <w:p w14:paraId="4938596C" w14:textId="16CC073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305930F0" w14:textId="77777777" w:rsidTr="00FC7E87">
        <w:tc>
          <w:tcPr>
            <w:tcW w:w="538" w:type="dxa"/>
          </w:tcPr>
          <w:p w14:paraId="7AE3B31A" w14:textId="33037B6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w:t>
            </w:r>
          </w:p>
        </w:tc>
        <w:tc>
          <w:tcPr>
            <w:tcW w:w="1306" w:type="dxa"/>
          </w:tcPr>
          <w:p w14:paraId="0C5ADDE4" w14:textId="27A1A52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Yong He</w:t>
            </w:r>
          </w:p>
        </w:tc>
        <w:tc>
          <w:tcPr>
            <w:tcW w:w="5245" w:type="dxa"/>
          </w:tcPr>
          <w:p w14:paraId="14FF279B" w14:textId="7F49FD1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West China Hospital</w:t>
            </w:r>
          </w:p>
        </w:tc>
        <w:tc>
          <w:tcPr>
            <w:tcW w:w="1559" w:type="dxa"/>
          </w:tcPr>
          <w:p w14:paraId="1B9F2C7E" w14:textId="547E79F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Southwest China</w:t>
            </w:r>
          </w:p>
        </w:tc>
        <w:tc>
          <w:tcPr>
            <w:tcW w:w="1701" w:type="dxa"/>
          </w:tcPr>
          <w:p w14:paraId="447AA6AE" w14:textId="1319340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Sichuan</w:t>
            </w:r>
          </w:p>
        </w:tc>
      </w:tr>
      <w:tr w:rsidR="00FC7E87" w:rsidRPr="00FC7E87" w14:paraId="5511EEBD" w14:textId="77777777" w:rsidTr="00FC7E87">
        <w:tc>
          <w:tcPr>
            <w:tcW w:w="538" w:type="dxa"/>
          </w:tcPr>
          <w:p w14:paraId="365EF435" w14:textId="5C7B6AD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3</w:t>
            </w:r>
          </w:p>
        </w:tc>
        <w:tc>
          <w:tcPr>
            <w:tcW w:w="1306" w:type="dxa"/>
          </w:tcPr>
          <w:p w14:paraId="73CB6CFE" w14:textId="05BF7B67"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Hesong</w:t>
            </w:r>
            <w:proofErr w:type="spellEnd"/>
            <w:r w:rsidRPr="00FC7E87">
              <w:rPr>
                <w:rFonts w:ascii="Times New Roman" w:eastAsia="宋体" w:hAnsi="Times New Roman"/>
                <w:sz w:val="18"/>
                <w:szCs w:val="18"/>
              </w:rPr>
              <w:t xml:space="preserve"> Zeng</w:t>
            </w:r>
          </w:p>
        </w:tc>
        <w:tc>
          <w:tcPr>
            <w:tcW w:w="5245" w:type="dxa"/>
          </w:tcPr>
          <w:p w14:paraId="5E214103" w14:textId="1DEDCD1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Tongji Hospital</w:t>
            </w:r>
          </w:p>
        </w:tc>
        <w:tc>
          <w:tcPr>
            <w:tcW w:w="1559" w:type="dxa"/>
          </w:tcPr>
          <w:p w14:paraId="3CC7E9EE" w14:textId="46E2182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5C662122" w14:textId="6AC4F1A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Hubei</w:t>
            </w:r>
          </w:p>
        </w:tc>
      </w:tr>
      <w:tr w:rsidR="00FC7E87" w:rsidRPr="00FC7E87" w14:paraId="2ECE442C" w14:textId="77777777" w:rsidTr="00FC7E87">
        <w:tc>
          <w:tcPr>
            <w:tcW w:w="538" w:type="dxa"/>
          </w:tcPr>
          <w:p w14:paraId="3926CC9D" w14:textId="3DD9F60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4</w:t>
            </w:r>
          </w:p>
        </w:tc>
        <w:tc>
          <w:tcPr>
            <w:tcW w:w="1306" w:type="dxa"/>
          </w:tcPr>
          <w:p w14:paraId="20846A85" w14:textId="6DC0B7FE"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Jianfang</w:t>
            </w:r>
            <w:proofErr w:type="spellEnd"/>
            <w:r w:rsidRPr="00FC7E87">
              <w:rPr>
                <w:rFonts w:ascii="Times New Roman" w:eastAsia="宋体" w:hAnsi="Times New Roman"/>
                <w:sz w:val="18"/>
                <w:szCs w:val="18"/>
              </w:rPr>
              <w:t xml:space="preserve"> Luo</w:t>
            </w:r>
          </w:p>
        </w:tc>
        <w:tc>
          <w:tcPr>
            <w:tcW w:w="5245" w:type="dxa"/>
          </w:tcPr>
          <w:p w14:paraId="12F72EBC" w14:textId="155F8DB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Guangdong Provincial People’s Hospital</w:t>
            </w:r>
          </w:p>
        </w:tc>
        <w:tc>
          <w:tcPr>
            <w:tcW w:w="1559" w:type="dxa"/>
          </w:tcPr>
          <w:p w14:paraId="2FC8A18A" w14:textId="0DCCD53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 China</w:t>
            </w:r>
          </w:p>
        </w:tc>
        <w:tc>
          <w:tcPr>
            <w:tcW w:w="1701" w:type="dxa"/>
          </w:tcPr>
          <w:p w14:paraId="3EE9EA4C" w14:textId="061B6A4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Guangdong</w:t>
            </w:r>
          </w:p>
        </w:tc>
      </w:tr>
      <w:tr w:rsidR="00FC7E87" w:rsidRPr="00FC7E87" w14:paraId="56B3C17E" w14:textId="77777777" w:rsidTr="00FC7E87">
        <w:tc>
          <w:tcPr>
            <w:tcW w:w="538" w:type="dxa"/>
          </w:tcPr>
          <w:p w14:paraId="4081A380" w14:textId="6AD8D09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5</w:t>
            </w:r>
          </w:p>
        </w:tc>
        <w:tc>
          <w:tcPr>
            <w:tcW w:w="1306" w:type="dxa"/>
          </w:tcPr>
          <w:p w14:paraId="486A4E1A" w14:textId="1AC65B84"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Mulei</w:t>
            </w:r>
            <w:proofErr w:type="spellEnd"/>
            <w:r w:rsidRPr="00FC7E87">
              <w:rPr>
                <w:rFonts w:ascii="Times New Roman" w:eastAsia="宋体" w:hAnsi="Times New Roman"/>
                <w:sz w:val="18"/>
                <w:szCs w:val="18"/>
              </w:rPr>
              <w:t xml:space="preserve"> Chen</w:t>
            </w:r>
          </w:p>
        </w:tc>
        <w:tc>
          <w:tcPr>
            <w:tcW w:w="5245" w:type="dxa"/>
          </w:tcPr>
          <w:p w14:paraId="314304CD" w14:textId="46B18E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 Chaoyang Hospital</w:t>
            </w:r>
          </w:p>
        </w:tc>
        <w:tc>
          <w:tcPr>
            <w:tcW w:w="1559" w:type="dxa"/>
          </w:tcPr>
          <w:p w14:paraId="731BFFA4" w14:textId="24BF282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142B283F" w14:textId="547370E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5C54C901" w14:textId="77777777" w:rsidTr="00FC7E87">
        <w:tc>
          <w:tcPr>
            <w:tcW w:w="538" w:type="dxa"/>
          </w:tcPr>
          <w:p w14:paraId="7CF18C13" w14:textId="12B4B53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6</w:t>
            </w:r>
          </w:p>
        </w:tc>
        <w:tc>
          <w:tcPr>
            <w:tcW w:w="1306" w:type="dxa"/>
          </w:tcPr>
          <w:p w14:paraId="5997A4B2" w14:textId="3998F345"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Wenyue</w:t>
            </w:r>
            <w:proofErr w:type="spellEnd"/>
            <w:r w:rsidRPr="00FC7E87">
              <w:rPr>
                <w:rFonts w:ascii="Times New Roman" w:eastAsia="宋体" w:hAnsi="Times New Roman"/>
                <w:sz w:val="18"/>
                <w:szCs w:val="18"/>
              </w:rPr>
              <w:t xml:space="preserve"> Pang</w:t>
            </w:r>
          </w:p>
        </w:tc>
        <w:tc>
          <w:tcPr>
            <w:tcW w:w="5245" w:type="dxa"/>
          </w:tcPr>
          <w:p w14:paraId="29961ACE" w14:textId="3BB9744F"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Shengjing</w:t>
            </w:r>
            <w:proofErr w:type="spellEnd"/>
            <w:r w:rsidRPr="00FC7E87">
              <w:rPr>
                <w:rFonts w:ascii="Times New Roman" w:eastAsia="宋体" w:hAnsi="Times New Roman"/>
                <w:sz w:val="18"/>
                <w:szCs w:val="18"/>
              </w:rPr>
              <w:t xml:space="preserve"> Hospital of China Medical University</w:t>
            </w:r>
          </w:p>
        </w:tc>
        <w:tc>
          <w:tcPr>
            <w:tcW w:w="1559" w:type="dxa"/>
          </w:tcPr>
          <w:p w14:paraId="7E8F1804" w14:textId="54AFD72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Northeast China</w:t>
            </w:r>
          </w:p>
        </w:tc>
        <w:tc>
          <w:tcPr>
            <w:tcW w:w="1701" w:type="dxa"/>
          </w:tcPr>
          <w:p w14:paraId="529940B9" w14:textId="78DE1F4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Liaoning</w:t>
            </w:r>
          </w:p>
        </w:tc>
      </w:tr>
      <w:tr w:rsidR="00FC7E87" w:rsidRPr="00FC7E87" w14:paraId="19CC3372" w14:textId="77777777" w:rsidTr="00FC7E87">
        <w:tc>
          <w:tcPr>
            <w:tcW w:w="538" w:type="dxa"/>
          </w:tcPr>
          <w:p w14:paraId="533EAABD" w14:textId="7C62C96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7</w:t>
            </w:r>
          </w:p>
        </w:tc>
        <w:tc>
          <w:tcPr>
            <w:tcW w:w="1306" w:type="dxa"/>
          </w:tcPr>
          <w:p w14:paraId="2628E536" w14:textId="74D52964"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Yanmin</w:t>
            </w:r>
            <w:proofErr w:type="spellEnd"/>
            <w:r w:rsidRPr="00FC7E87">
              <w:rPr>
                <w:rFonts w:ascii="Times New Roman" w:eastAsia="宋体" w:hAnsi="Times New Roman"/>
                <w:sz w:val="18"/>
                <w:szCs w:val="18"/>
              </w:rPr>
              <w:t xml:space="preserve"> Xu</w:t>
            </w:r>
          </w:p>
        </w:tc>
        <w:tc>
          <w:tcPr>
            <w:tcW w:w="5245" w:type="dxa"/>
          </w:tcPr>
          <w:p w14:paraId="09EE0636" w14:textId="30A1CB5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Second Hospital of Tianjin Medical University</w:t>
            </w:r>
          </w:p>
        </w:tc>
        <w:tc>
          <w:tcPr>
            <w:tcW w:w="1559" w:type="dxa"/>
          </w:tcPr>
          <w:p w14:paraId="0B7104EF" w14:textId="4A03166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09D70AF6" w14:textId="738078E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r w:rsidR="00FC7E87" w:rsidRPr="00FC7E87" w14:paraId="31B205AC" w14:textId="77777777" w:rsidTr="00FC7E87">
        <w:tc>
          <w:tcPr>
            <w:tcW w:w="538" w:type="dxa"/>
          </w:tcPr>
          <w:p w14:paraId="64BD7464" w14:textId="22AA912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8</w:t>
            </w:r>
          </w:p>
        </w:tc>
        <w:tc>
          <w:tcPr>
            <w:tcW w:w="1306" w:type="dxa"/>
          </w:tcPr>
          <w:p w14:paraId="5326FD63" w14:textId="048E71CA"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Chuanyu</w:t>
            </w:r>
            <w:proofErr w:type="spellEnd"/>
            <w:r w:rsidRPr="00FC7E87">
              <w:rPr>
                <w:rFonts w:ascii="Times New Roman" w:eastAsia="宋体" w:hAnsi="Times New Roman"/>
                <w:sz w:val="18"/>
                <w:szCs w:val="18"/>
              </w:rPr>
              <w:t xml:space="preserve"> Gao</w:t>
            </w:r>
          </w:p>
        </w:tc>
        <w:tc>
          <w:tcPr>
            <w:tcW w:w="5245" w:type="dxa"/>
          </w:tcPr>
          <w:p w14:paraId="19D3AFBC" w14:textId="67AFFAD8"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Fuwai</w:t>
            </w:r>
            <w:proofErr w:type="spellEnd"/>
            <w:r w:rsidRPr="00FC7E87">
              <w:rPr>
                <w:rFonts w:ascii="Times New Roman" w:eastAsia="宋体" w:hAnsi="Times New Roman"/>
                <w:sz w:val="18"/>
                <w:szCs w:val="18"/>
              </w:rPr>
              <w:t xml:space="preserve"> Central China Cardiovascular Hospital</w:t>
            </w:r>
          </w:p>
        </w:tc>
        <w:tc>
          <w:tcPr>
            <w:tcW w:w="1559" w:type="dxa"/>
          </w:tcPr>
          <w:p w14:paraId="690980EF" w14:textId="65370D9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2CA42F29" w14:textId="0C11C4A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Henan</w:t>
            </w:r>
          </w:p>
        </w:tc>
      </w:tr>
      <w:tr w:rsidR="00FC7E87" w:rsidRPr="00FC7E87" w14:paraId="46E0F122" w14:textId="77777777" w:rsidTr="00FC7E87">
        <w:tc>
          <w:tcPr>
            <w:tcW w:w="538" w:type="dxa"/>
          </w:tcPr>
          <w:p w14:paraId="0CF9CAC8" w14:textId="20B32B1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9</w:t>
            </w:r>
          </w:p>
        </w:tc>
        <w:tc>
          <w:tcPr>
            <w:tcW w:w="1306" w:type="dxa"/>
          </w:tcPr>
          <w:p w14:paraId="65E521C3" w14:textId="1488F011"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Xiaogang</w:t>
            </w:r>
            <w:proofErr w:type="spellEnd"/>
            <w:r w:rsidRPr="00FC7E87">
              <w:rPr>
                <w:rFonts w:ascii="Times New Roman" w:eastAsia="宋体" w:hAnsi="Times New Roman"/>
                <w:sz w:val="18"/>
                <w:szCs w:val="18"/>
              </w:rPr>
              <w:t xml:space="preserve"> Guo</w:t>
            </w:r>
          </w:p>
        </w:tc>
        <w:tc>
          <w:tcPr>
            <w:tcW w:w="5245" w:type="dxa"/>
          </w:tcPr>
          <w:p w14:paraId="224D1E24" w14:textId="646E866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First Affiliated Hospital, Zhejiang University School of Medicine</w:t>
            </w:r>
          </w:p>
        </w:tc>
        <w:tc>
          <w:tcPr>
            <w:tcW w:w="1559" w:type="dxa"/>
          </w:tcPr>
          <w:p w14:paraId="038A1EED" w14:textId="7F28040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East China</w:t>
            </w:r>
          </w:p>
        </w:tc>
        <w:tc>
          <w:tcPr>
            <w:tcW w:w="1701" w:type="dxa"/>
          </w:tcPr>
          <w:p w14:paraId="64D12763" w14:textId="3D2F40C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Zhejiang</w:t>
            </w:r>
          </w:p>
        </w:tc>
      </w:tr>
      <w:tr w:rsidR="00FC7E87" w:rsidRPr="00FC7E87" w14:paraId="7DB678E5" w14:textId="77777777" w:rsidTr="00FC7E87">
        <w:tc>
          <w:tcPr>
            <w:tcW w:w="538" w:type="dxa"/>
          </w:tcPr>
          <w:p w14:paraId="1F1304CD" w14:textId="58D41F9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10</w:t>
            </w:r>
          </w:p>
        </w:tc>
        <w:tc>
          <w:tcPr>
            <w:tcW w:w="1306" w:type="dxa"/>
          </w:tcPr>
          <w:p w14:paraId="37ABFE5F" w14:textId="5CCC471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Lin Cai</w:t>
            </w:r>
          </w:p>
        </w:tc>
        <w:tc>
          <w:tcPr>
            <w:tcW w:w="5245" w:type="dxa"/>
          </w:tcPr>
          <w:p w14:paraId="5C4A4A71" w14:textId="23CFD41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Third People's Hospital of Chengdu</w:t>
            </w:r>
          </w:p>
        </w:tc>
        <w:tc>
          <w:tcPr>
            <w:tcW w:w="1559" w:type="dxa"/>
          </w:tcPr>
          <w:p w14:paraId="2916B947" w14:textId="77071EB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Southwest China</w:t>
            </w:r>
          </w:p>
        </w:tc>
        <w:tc>
          <w:tcPr>
            <w:tcW w:w="1701" w:type="dxa"/>
          </w:tcPr>
          <w:p w14:paraId="67CEA5AB" w14:textId="67320F1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Sichuan</w:t>
            </w:r>
          </w:p>
        </w:tc>
      </w:tr>
      <w:tr w:rsidR="00FC7E87" w:rsidRPr="00FC7E87" w14:paraId="3D6B4398" w14:textId="77777777" w:rsidTr="00FC7E87">
        <w:tc>
          <w:tcPr>
            <w:tcW w:w="538" w:type="dxa"/>
          </w:tcPr>
          <w:p w14:paraId="43E4798E" w14:textId="067A09F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11</w:t>
            </w:r>
          </w:p>
        </w:tc>
        <w:tc>
          <w:tcPr>
            <w:tcW w:w="1306" w:type="dxa"/>
          </w:tcPr>
          <w:p w14:paraId="2F181155" w14:textId="12DD71C6"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Qingwei</w:t>
            </w:r>
            <w:proofErr w:type="spellEnd"/>
            <w:r w:rsidRPr="00FC7E87">
              <w:rPr>
                <w:rFonts w:ascii="Times New Roman" w:eastAsia="宋体" w:hAnsi="Times New Roman"/>
                <w:sz w:val="18"/>
                <w:szCs w:val="18"/>
              </w:rPr>
              <w:t xml:space="preserve"> Ji</w:t>
            </w:r>
          </w:p>
        </w:tc>
        <w:tc>
          <w:tcPr>
            <w:tcW w:w="5245" w:type="dxa"/>
          </w:tcPr>
          <w:p w14:paraId="495DAE10" w14:textId="5462640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 xml:space="preserve">The People’s Hospital of Guangxi Zhuang </w:t>
            </w:r>
            <w:proofErr w:type="spellStart"/>
            <w:r w:rsidRPr="00FC7E87">
              <w:rPr>
                <w:rFonts w:ascii="Times New Roman" w:eastAsia="宋体" w:hAnsi="Times New Roman"/>
                <w:sz w:val="18"/>
                <w:szCs w:val="18"/>
              </w:rPr>
              <w:t>Autonouous</w:t>
            </w:r>
            <w:proofErr w:type="spellEnd"/>
            <w:r w:rsidRPr="00FC7E87">
              <w:rPr>
                <w:rFonts w:ascii="Times New Roman" w:eastAsia="宋体" w:hAnsi="Times New Roman"/>
                <w:sz w:val="18"/>
                <w:szCs w:val="18"/>
              </w:rPr>
              <w:t xml:space="preserve"> Region</w:t>
            </w:r>
          </w:p>
        </w:tc>
        <w:tc>
          <w:tcPr>
            <w:tcW w:w="1559" w:type="dxa"/>
          </w:tcPr>
          <w:p w14:paraId="29EB80E4" w14:textId="5DA3B1F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 China</w:t>
            </w:r>
          </w:p>
        </w:tc>
        <w:tc>
          <w:tcPr>
            <w:tcW w:w="1701" w:type="dxa"/>
          </w:tcPr>
          <w:p w14:paraId="4ABC85F1" w14:textId="6BEE1E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Guangxi Zhuang Autonomous Region</w:t>
            </w:r>
          </w:p>
        </w:tc>
      </w:tr>
      <w:tr w:rsidR="00FC7E87" w:rsidRPr="00FC7E87" w14:paraId="5CE25020" w14:textId="77777777" w:rsidTr="00FC7E87">
        <w:tc>
          <w:tcPr>
            <w:tcW w:w="538" w:type="dxa"/>
          </w:tcPr>
          <w:p w14:paraId="570CFE47" w14:textId="291F82E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12</w:t>
            </w:r>
          </w:p>
        </w:tc>
        <w:tc>
          <w:tcPr>
            <w:tcW w:w="1306" w:type="dxa"/>
          </w:tcPr>
          <w:p w14:paraId="2883BE64" w14:textId="38EE6E47"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Yining</w:t>
            </w:r>
            <w:proofErr w:type="spellEnd"/>
            <w:r w:rsidRPr="00FC7E87">
              <w:rPr>
                <w:rFonts w:ascii="Times New Roman" w:eastAsia="宋体" w:hAnsi="Times New Roman"/>
                <w:sz w:val="18"/>
                <w:szCs w:val="18"/>
              </w:rPr>
              <w:t xml:space="preserve"> Yang</w:t>
            </w:r>
          </w:p>
        </w:tc>
        <w:tc>
          <w:tcPr>
            <w:tcW w:w="5245" w:type="dxa"/>
          </w:tcPr>
          <w:p w14:paraId="612BB893" w14:textId="2E096BC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People's Hospital of Xinjiang Uygur Autonomous Region</w:t>
            </w:r>
          </w:p>
        </w:tc>
        <w:tc>
          <w:tcPr>
            <w:tcW w:w="1559" w:type="dxa"/>
          </w:tcPr>
          <w:p w14:paraId="6554CCB9" w14:textId="3A780D1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Northwest China</w:t>
            </w:r>
          </w:p>
        </w:tc>
        <w:tc>
          <w:tcPr>
            <w:tcW w:w="1701" w:type="dxa"/>
          </w:tcPr>
          <w:p w14:paraId="013EAF93" w14:textId="2A9B828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Xinjiang</w:t>
            </w:r>
          </w:p>
        </w:tc>
      </w:tr>
      <w:tr w:rsidR="00FC7E87" w:rsidRPr="00FC7E87" w14:paraId="41A7AF62" w14:textId="77777777" w:rsidTr="00FC7E87">
        <w:tc>
          <w:tcPr>
            <w:tcW w:w="538" w:type="dxa"/>
          </w:tcPr>
          <w:p w14:paraId="7128BE87" w14:textId="2AEC287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13</w:t>
            </w:r>
          </w:p>
        </w:tc>
        <w:tc>
          <w:tcPr>
            <w:tcW w:w="1306" w:type="dxa"/>
          </w:tcPr>
          <w:p w14:paraId="432243B8" w14:textId="40D98E3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Di Wu</w:t>
            </w:r>
          </w:p>
        </w:tc>
        <w:tc>
          <w:tcPr>
            <w:tcW w:w="5245" w:type="dxa"/>
          </w:tcPr>
          <w:p w14:paraId="148CBB4B" w14:textId="753188CD"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Emgency</w:t>
            </w:r>
            <w:proofErr w:type="spellEnd"/>
            <w:r w:rsidRPr="00FC7E87">
              <w:rPr>
                <w:rFonts w:ascii="Times New Roman" w:eastAsia="宋体" w:hAnsi="Times New Roman"/>
                <w:sz w:val="18"/>
                <w:szCs w:val="18"/>
              </w:rPr>
              <w:t xml:space="preserve"> General Hospital</w:t>
            </w:r>
          </w:p>
        </w:tc>
        <w:tc>
          <w:tcPr>
            <w:tcW w:w="1559" w:type="dxa"/>
          </w:tcPr>
          <w:p w14:paraId="75F9F0BA" w14:textId="085A22D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10951086" w14:textId="04F7BA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1546E7D1" w14:textId="77777777" w:rsidTr="00FC7E87">
        <w:tc>
          <w:tcPr>
            <w:tcW w:w="538" w:type="dxa"/>
          </w:tcPr>
          <w:p w14:paraId="5900201C" w14:textId="2EC4EC8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14</w:t>
            </w:r>
          </w:p>
        </w:tc>
        <w:tc>
          <w:tcPr>
            <w:tcW w:w="1306" w:type="dxa"/>
          </w:tcPr>
          <w:p w14:paraId="74DCC662" w14:textId="53B31CDC"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Yiqiang</w:t>
            </w:r>
            <w:proofErr w:type="spellEnd"/>
            <w:r w:rsidRPr="00FC7E87">
              <w:rPr>
                <w:rFonts w:ascii="Times New Roman" w:eastAsia="宋体" w:hAnsi="Times New Roman"/>
                <w:sz w:val="18"/>
                <w:szCs w:val="18"/>
              </w:rPr>
              <w:t xml:space="preserve"> Yuan</w:t>
            </w:r>
          </w:p>
        </w:tc>
        <w:tc>
          <w:tcPr>
            <w:tcW w:w="5245" w:type="dxa"/>
          </w:tcPr>
          <w:p w14:paraId="54B3933D" w14:textId="1966FCA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Henan Provincial Chest Hospital</w:t>
            </w:r>
          </w:p>
        </w:tc>
        <w:tc>
          <w:tcPr>
            <w:tcW w:w="1559" w:type="dxa"/>
          </w:tcPr>
          <w:p w14:paraId="08246BE5" w14:textId="1EF6D57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784BF6C5" w14:textId="7E678D9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Henan</w:t>
            </w:r>
          </w:p>
        </w:tc>
      </w:tr>
      <w:tr w:rsidR="00FC7E87" w:rsidRPr="00FC7E87" w14:paraId="57358B9F" w14:textId="77777777" w:rsidTr="00FC7E87">
        <w:tc>
          <w:tcPr>
            <w:tcW w:w="538" w:type="dxa"/>
          </w:tcPr>
          <w:p w14:paraId="5C380754" w14:textId="65B0D55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15</w:t>
            </w:r>
          </w:p>
        </w:tc>
        <w:tc>
          <w:tcPr>
            <w:tcW w:w="1306" w:type="dxa"/>
          </w:tcPr>
          <w:p w14:paraId="6C7E0984" w14:textId="4BF6517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Jing Wan</w:t>
            </w:r>
          </w:p>
        </w:tc>
        <w:tc>
          <w:tcPr>
            <w:tcW w:w="5245" w:type="dxa"/>
          </w:tcPr>
          <w:p w14:paraId="3A3FEB4A" w14:textId="439F0ACE"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Zhongnan</w:t>
            </w:r>
            <w:proofErr w:type="spellEnd"/>
            <w:r w:rsidRPr="00FC7E87">
              <w:rPr>
                <w:rFonts w:ascii="Times New Roman" w:eastAsia="宋体" w:hAnsi="Times New Roman"/>
                <w:sz w:val="18"/>
                <w:szCs w:val="18"/>
              </w:rPr>
              <w:t xml:space="preserve"> Hospital of Wuhan University</w:t>
            </w:r>
          </w:p>
        </w:tc>
        <w:tc>
          <w:tcPr>
            <w:tcW w:w="1559" w:type="dxa"/>
          </w:tcPr>
          <w:p w14:paraId="413243BC" w14:textId="476E67D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Central China</w:t>
            </w:r>
          </w:p>
        </w:tc>
        <w:tc>
          <w:tcPr>
            <w:tcW w:w="1701" w:type="dxa"/>
          </w:tcPr>
          <w:p w14:paraId="405D5292" w14:textId="719359C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Hubei</w:t>
            </w:r>
          </w:p>
        </w:tc>
      </w:tr>
      <w:tr w:rsidR="00FC7E87" w:rsidRPr="00FC7E87" w14:paraId="4634601F" w14:textId="77777777" w:rsidTr="00FC7E87">
        <w:tc>
          <w:tcPr>
            <w:tcW w:w="538" w:type="dxa"/>
          </w:tcPr>
          <w:p w14:paraId="3C3A31C5" w14:textId="3CE7447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16</w:t>
            </w:r>
          </w:p>
        </w:tc>
        <w:tc>
          <w:tcPr>
            <w:tcW w:w="1306" w:type="dxa"/>
          </w:tcPr>
          <w:p w14:paraId="1F9438B2" w14:textId="0F3A4CBF"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Yuliang</w:t>
            </w:r>
            <w:proofErr w:type="spellEnd"/>
            <w:r w:rsidRPr="00FC7E87">
              <w:rPr>
                <w:rFonts w:ascii="Times New Roman" w:eastAsia="宋体" w:hAnsi="Times New Roman"/>
                <w:sz w:val="18"/>
                <w:szCs w:val="18"/>
              </w:rPr>
              <w:t xml:space="preserve"> Ma</w:t>
            </w:r>
          </w:p>
        </w:tc>
        <w:tc>
          <w:tcPr>
            <w:tcW w:w="5245" w:type="dxa"/>
          </w:tcPr>
          <w:p w14:paraId="144FCE3F" w14:textId="4A9EE1C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Peking university People’s hospital</w:t>
            </w:r>
          </w:p>
        </w:tc>
        <w:tc>
          <w:tcPr>
            <w:tcW w:w="1559" w:type="dxa"/>
          </w:tcPr>
          <w:p w14:paraId="54A80899" w14:textId="4C475C9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4D5EBAE2" w14:textId="68B7DE8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01FE80AD" w14:textId="77777777" w:rsidTr="00FC7E87">
        <w:tc>
          <w:tcPr>
            <w:tcW w:w="538" w:type="dxa"/>
          </w:tcPr>
          <w:p w14:paraId="1574A6E3" w14:textId="70E0BA6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17</w:t>
            </w:r>
          </w:p>
        </w:tc>
        <w:tc>
          <w:tcPr>
            <w:tcW w:w="1306" w:type="dxa"/>
          </w:tcPr>
          <w:p w14:paraId="37330019" w14:textId="785D028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Jun Zhang</w:t>
            </w:r>
          </w:p>
        </w:tc>
        <w:tc>
          <w:tcPr>
            <w:tcW w:w="5245" w:type="dxa"/>
          </w:tcPr>
          <w:p w14:paraId="3A978A50" w14:textId="2337A6FA"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Cangzhou</w:t>
            </w:r>
            <w:proofErr w:type="spellEnd"/>
            <w:r w:rsidRPr="00FC7E87">
              <w:rPr>
                <w:rFonts w:ascii="Times New Roman" w:eastAsia="宋体" w:hAnsi="Times New Roman"/>
                <w:sz w:val="18"/>
                <w:szCs w:val="18"/>
              </w:rPr>
              <w:t xml:space="preserve"> Central Hospital of Tianjin Medical University</w:t>
            </w:r>
          </w:p>
        </w:tc>
        <w:tc>
          <w:tcPr>
            <w:tcW w:w="1559" w:type="dxa"/>
          </w:tcPr>
          <w:p w14:paraId="62A1E09F" w14:textId="290D90E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7733317D" w14:textId="087BA2D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Hebei</w:t>
            </w:r>
          </w:p>
        </w:tc>
      </w:tr>
      <w:tr w:rsidR="00FC7E87" w:rsidRPr="00FC7E87" w14:paraId="582A174A" w14:textId="77777777" w:rsidTr="00FC7E87">
        <w:tc>
          <w:tcPr>
            <w:tcW w:w="538" w:type="dxa"/>
          </w:tcPr>
          <w:p w14:paraId="1372171D" w14:textId="0A23C8B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18</w:t>
            </w:r>
          </w:p>
        </w:tc>
        <w:tc>
          <w:tcPr>
            <w:tcW w:w="1306" w:type="dxa"/>
          </w:tcPr>
          <w:p w14:paraId="1AED6B82" w14:textId="19D6B798"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Zhimin</w:t>
            </w:r>
            <w:proofErr w:type="spellEnd"/>
            <w:r w:rsidRPr="00FC7E87">
              <w:rPr>
                <w:rFonts w:ascii="Times New Roman" w:eastAsia="宋体" w:hAnsi="Times New Roman"/>
                <w:sz w:val="18"/>
                <w:szCs w:val="18"/>
              </w:rPr>
              <w:t xml:space="preserve"> Du</w:t>
            </w:r>
          </w:p>
        </w:tc>
        <w:tc>
          <w:tcPr>
            <w:tcW w:w="5245" w:type="dxa"/>
          </w:tcPr>
          <w:p w14:paraId="21422801" w14:textId="5D4E09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 xml:space="preserve">Dongguan </w:t>
            </w:r>
            <w:proofErr w:type="spellStart"/>
            <w:r w:rsidRPr="00FC7E87">
              <w:rPr>
                <w:rFonts w:ascii="Times New Roman" w:eastAsia="宋体" w:hAnsi="Times New Roman"/>
                <w:sz w:val="18"/>
                <w:szCs w:val="18"/>
              </w:rPr>
              <w:t>Tungwah</w:t>
            </w:r>
            <w:proofErr w:type="spellEnd"/>
            <w:r w:rsidRPr="00FC7E87">
              <w:rPr>
                <w:rFonts w:ascii="Times New Roman" w:eastAsia="宋体" w:hAnsi="Times New Roman"/>
                <w:sz w:val="18"/>
                <w:szCs w:val="18"/>
              </w:rPr>
              <w:t xml:space="preserve"> Hospital</w:t>
            </w:r>
          </w:p>
        </w:tc>
        <w:tc>
          <w:tcPr>
            <w:tcW w:w="1559" w:type="dxa"/>
          </w:tcPr>
          <w:p w14:paraId="020576AC" w14:textId="15D9DCA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South China</w:t>
            </w:r>
          </w:p>
        </w:tc>
        <w:tc>
          <w:tcPr>
            <w:tcW w:w="1701" w:type="dxa"/>
          </w:tcPr>
          <w:p w14:paraId="26A662D4" w14:textId="61F3BA5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Guangdong</w:t>
            </w:r>
          </w:p>
        </w:tc>
      </w:tr>
      <w:tr w:rsidR="00FC7E87" w:rsidRPr="00FC7E87" w14:paraId="4D509978" w14:textId="77777777" w:rsidTr="00FC7E87">
        <w:tc>
          <w:tcPr>
            <w:tcW w:w="538" w:type="dxa"/>
          </w:tcPr>
          <w:p w14:paraId="6CEDCA54" w14:textId="5E400E6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19</w:t>
            </w:r>
          </w:p>
        </w:tc>
        <w:tc>
          <w:tcPr>
            <w:tcW w:w="1306" w:type="dxa"/>
          </w:tcPr>
          <w:p w14:paraId="7977EEE6" w14:textId="5A75F9E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Qing Yang</w:t>
            </w:r>
          </w:p>
        </w:tc>
        <w:tc>
          <w:tcPr>
            <w:tcW w:w="5245" w:type="dxa"/>
          </w:tcPr>
          <w:p w14:paraId="0914ED76" w14:textId="7B012DB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 Medical University General Hospital</w:t>
            </w:r>
          </w:p>
        </w:tc>
        <w:tc>
          <w:tcPr>
            <w:tcW w:w="1559" w:type="dxa"/>
          </w:tcPr>
          <w:p w14:paraId="02E67DBF" w14:textId="7743D00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5F72AC80" w14:textId="7F904A7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r w:rsidR="00FC7E87" w:rsidRPr="00FC7E87" w14:paraId="55D75519" w14:textId="77777777" w:rsidTr="00FC7E87">
        <w:tc>
          <w:tcPr>
            <w:tcW w:w="538" w:type="dxa"/>
          </w:tcPr>
          <w:p w14:paraId="02DAB558" w14:textId="5D85EB2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20</w:t>
            </w:r>
          </w:p>
        </w:tc>
        <w:tc>
          <w:tcPr>
            <w:tcW w:w="1306" w:type="dxa"/>
          </w:tcPr>
          <w:p w14:paraId="1B6B93F6" w14:textId="759A55D5"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Jinsong</w:t>
            </w:r>
            <w:proofErr w:type="spellEnd"/>
            <w:r w:rsidRPr="00FC7E87">
              <w:rPr>
                <w:rFonts w:ascii="Times New Roman" w:eastAsia="宋体" w:hAnsi="Times New Roman"/>
                <w:sz w:val="18"/>
                <w:szCs w:val="18"/>
              </w:rPr>
              <w:t xml:space="preserve"> Cheng</w:t>
            </w:r>
          </w:p>
        </w:tc>
        <w:tc>
          <w:tcPr>
            <w:tcW w:w="5245" w:type="dxa"/>
          </w:tcPr>
          <w:p w14:paraId="0918178B" w14:textId="3CDBCE7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Ningbo First Hospital</w:t>
            </w:r>
          </w:p>
        </w:tc>
        <w:tc>
          <w:tcPr>
            <w:tcW w:w="1559" w:type="dxa"/>
          </w:tcPr>
          <w:p w14:paraId="7C4BEB6F" w14:textId="578C1E9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East China</w:t>
            </w:r>
          </w:p>
        </w:tc>
        <w:tc>
          <w:tcPr>
            <w:tcW w:w="1701" w:type="dxa"/>
          </w:tcPr>
          <w:p w14:paraId="07940D85" w14:textId="357D862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Zhejiang</w:t>
            </w:r>
          </w:p>
        </w:tc>
      </w:tr>
      <w:tr w:rsidR="00FC7E87" w:rsidRPr="00FC7E87" w14:paraId="37C1160E" w14:textId="77777777" w:rsidTr="00FC7E87">
        <w:tc>
          <w:tcPr>
            <w:tcW w:w="538" w:type="dxa"/>
          </w:tcPr>
          <w:p w14:paraId="412D8B73" w14:textId="2B8F779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21</w:t>
            </w:r>
          </w:p>
        </w:tc>
        <w:tc>
          <w:tcPr>
            <w:tcW w:w="1306" w:type="dxa"/>
          </w:tcPr>
          <w:p w14:paraId="0B4B9E10" w14:textId="39EB4F91"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Chunhua</w:t>
            </w:r>
            <w:proofErr w:type="spellEnd"/>
            <w:r w:rsidRPr="00FC7E87">
              <w:rPr>
                <w:rFonts w:ascii="Times New Roman" w:eastAsia="宋体" w:hAnsi="Times New Roman"/>
                <w:sz w:val="18"/>
                <w:szCs w:val="18"/>
              </w:rPr>
              <w:t xml:space="preserve"> Ding</w:t>
            </w:r>
          </w:p>
        </w:tc>
        <w:tc>
          <w:tcPr>
            <w:tcW w:w="5245" w:type="dxa"/>
          </w:tcPr>
          <w:p w14:paraId="6EFB72C6" w14:textId="13584F9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Aerospace Center Hospital</w:t>
            </w:r>
          </w:p>
        </w:tc>
        <w:tc>
          <w:tcPr>
            <w:tcW w:w="1559" w:type="dxa"/>
          </w:tcPr>
          <w:p w14:paraId="3F6F0127" w14:textId="3DF2D6A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208C0C50" w14:textId="2821D3B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4503A342" w14:textId="77777777" w:rsidTr="00FC7E87">
        <w:tc>
          <w:tcPr>
            <w:tcW w:w="538" w:type="dxa"/>
          </w:tcPr>
          <w:p w14:paraId="2304594F" w14:textId="34C39714"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22</w:t>
            </w:r>
          </w:p>
        </w:tc>
        <w:tc>
          <w:tcPr>
            <w:tcW w:w="1306" w:type="dxa"/>
          </w:tcPr>
          <w:p w14:paraId="78E2F952" w14:textId="4E87A95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Xiang Ma</w:t>
            </w:r>
          </w:p>
        </w:tc>
        <w:tc>
          <w:tcPr>
            <w:tcW w:w="5245" w:type="dxa"/>
          </w:tcPr>
          <w:p w14:paraId="3683C5E3" w14:textId="4577541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First Affiliated Hospital of Xinjiang Medical University</w:t>
            </w:r>
          </w:p>
        </w:tc>
        <w:tc>
          <w:tcPr>
            <w:tcW w:w="1559" w:type="dxa"/>
          </w:tcPr>
          <w:p w14:paraId="784B5C1E" w14:textId="0DE254D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Northwest China</w:t>
            </w:r>
          </w:p>
        </w:tc>
        <w:tc>
          <w:tcPr>
            <w:tcW w:w="1701" w:type="dxa"/>
          </w:tcPr>
          <w:p w14:paraId="7E19F61D" w14:textId="3EDCBAE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Xinjiang</w:t>
            </w:r>
          </w:p>
        </w:tc>
      </w:tr>
      <w:tr w:rsidR="00FC7E87" w:rsidRPr="00FC7E87" w14:paraId="3B7A689C" w14:textId="77777777" w:rsidTr="00FC7E87">
        <w:tc>
          <w:tcPr>
            <w:tcW w:w="538" w:type="dxa"/>
          </w:tcPr>
          <w:p w14:paraId="0F39ECFE" w14:textId="4DA3501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23</w:t>
            </w:r>
          </w:p>
        </w:tc>
        <w:tc>
          <w:tcPr>
            <w:tcW w:w="1306" w:type="dxa"/>
          </w:tcPr>
          <w:p w14:paraId="3C457D21" w14:textId="0D4512E0"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Chunlin</w:t>
            </w:r>
            <w:proofErr w:type="spellEnd"/>
            <w:r w:rsidRPr="00FC7E87">
              <w:rPr>
                <w:rFonts w:ascii="Times New Roman" w:eastAsia="宋体" w:hAnsi="Times New Roman"/>
                <w:sz w:val="18"/>
                <w:szCs w:val="18"/>
              </w:rPr>
              <w:t xml:space="preserve"> Yin</w:t>
            </w:r>
          </w:p>
        </w:tc>
        <w:tc>
          <w:tcPr>
            <w:tcW w:w="5245" w:type="dxa"/>
          </w:tcPr>
          <w:p w14:paraId="50DE1EF3" w14:textId="2DF1C08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Xuanwu Hospital</w:t>
            </w:r>
          </w:p>
        </w:tc>
        <w:tc>
          <w:tcPr>
            <w:tcW w:w="1559" w:type="dxa"/>
          </w:tcPr>
          <w:p w14:paraId="74562073" w14:textId="2E744B92"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2727C341" w14:textId="3E83E6E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14917B67" w14:textId="77777777" w:rsidTr="00FC7E87">
        <w:tc>
          <w:tcPr>
            <w:tcW w:w="538" w:type="dxa"/>
          </w:tcPr>
          <w:p w14:paraId="1E29866D" w14:textId="653EBF2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24</w:t>
            </w:r>
          </w:p>
        </w:tc>
        <w:tc>
          <w:tcPr>
            <w:tcW w:w="1306" w:type="dxa"/>
          </w:tcPr>
          <w:p w14:paraId="3A16C8FB" w14:textId="33373533"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Zeyuan</w:t>
            </w:r>
            <w:proofErr w:type="spellEnd"/>
            <w:r w:rsidRPr="00FC7E87">
              <w:rPr>
                <w:rFonts w:ascii="Times New Roman" w:eastAsia="宋体" w:hAnsi="Times New Roman"/>
                <w:sz w:val="18"/>
                <w:szCs w:val="18"/>
              </w:rPr>
              <w:t xml:space="preserve"> Fan</w:t>
            </w:r>
          </w:p>
        </w:tc>
        <w:tc>
          <w:tcPr>
            <w:tcW w:w="5245" w:type="dxa"/>
          </w:tcPr>
          <w:p w14:paraId="172926AB" w14:textId="6800A1B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Civil Aviation General Hospital</w:t>
            </w:r>
          </w:p>
        </w:tc>
        <w:tc>
          <w:tcPr>
            <w:tcW w:w="1559" w:type="dxa"/>
          </w:tcPr>
          <w:p w14:paraId="20BD2DAA" w14:textId="7B47FE08"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148D876F" w14:textId="13E966FB"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53C2912F" w14:textId="77777777" w:rsidTr="00FC7E87">
        <w:tc>
          <w:tcPr>
            <w:tcW w:w="538" w:type="dxa"/>
          </w:tcPr>
          <w:p w14:paraId="17826E2B" w14:textId="7C20583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25</w:t>
            </w:r>
          </w:p>
        </w:tc>
        <w:tc>
          <w:tcPr>
            <w:tcW w:w="1306" w:type="dxa"/>
          </w:tcPr>
          <w:p w14:paraId="01C93540" w14:textId="7FE5162F"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Qiang</w:t>
            </w:r>
            <w:proofErr w:type="spellEnd"/>
            <w:r w:rsidRPr="00FC7E87">
              <w:rPr>
                <w:rFonts w:ascii="Times New Roman" w:eastAsia="宋体" w:hAnsi="Times New Roman"/>
                <w:sz w:val="18"/>
                <w:szCs w:val="18"/>
              </w:rPr>
              <w:t xml:space="preserve"> Tang</w:t>
            </w:r>
          </w:p>
        </w:tc>
        <w:tc>
          <w:tcPr>
            <w:tcW w:w="5245" w:type="dxa"/>
          </w:tcPr>
          <w:p w14:paraId="1F0C929F" w14:textId="129111F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 xml:space="preserve">Peking University </w:t>
            </w:r>
            <w:proofErr w:type="spellStart"/>
            <w:r w:rsidRPr="00FC7E87">
              <w:rPr>
                <w:rFonts w:ascii="Times New Roman" w:eastAsia="宋体" w:hAnsi="Times New Roman"/>
                <w:sz w:val="18"/>
                <w:szCs w:val="18"/>
              </w:rPr>
              <w:t>Shougang</w:t>
            </w:r>
            <w:proofErr w:type="spellEnd"/>
            <w:r w:rsidRPr="00FC7E87">
              <w:rPr>
                <w:rFonts w:ascii="Times New Roman" w:eastAsia="宋体" w:hAnsi="Times New Roman"/>
                <w:sz w:val="18"/>
                <w:szCs w:val="18"/>
              </w:rPr>
              <w:t xml:space="preserve"> Hospital</w:t>
            </w:r>
          </w:p>
        </w:tc>
        <w:tc>
          <w:tcPr>
            <w:tcW w:w="1559" w:type="dxa"/>
          </w:tcPr>
          <w:p w14:paraId="4061A459" w14:textId="626B2B8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7CEAB8DA" w14:textId="44721BC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Beijing</w:t>
            </w:r>
          </w:p>
        </w:tc>
      </w:tr>
      <w:tr w:rsidR="00FC7E87" w:rsidRPr="00FC7E87" w14:paraId="1EF230BB" w14:textId="77777777" w:rsidTr="00FC7E87">
        <w:tc>
          <w:tcPr>
            <w:tcW w:w="538" w:type="dxa"/>
          </w:tcPr>
          <w:p w14:paraId="6A9E3892" w14:textId="68A1A36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26</w:t>
            </w:r>
          </w:p>
        </w:tc>
        <w:tc>
          <w:tcPr>
            <w:tcW w:w="1306" w:type="dxa"/>
          </w:tcPr>
          <w:p w14:paraId="52ED22D6" w14:textId="1C0659A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Yue Li</w:t>
            </w:r>
          </w:p>
        </w:tc>
        <w:tc>
          <w:tcPr>
            <w:tcW w:w="5245" w:type="dxa"/>
          </w:tcPr>
          <w:p w14:paraId="6E5E57DC" w14:textId="3AAAD84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the First Affiliated Hospital, Harbin Medical University</w:t>
            </w:r>
          </w:p>
        </w:tc>
        <w:tc>
          <w:tcPr>
            <w:tcW w:w="1559" w:type="dxa"/>
          </w:tcPr>
          <w:p w14:paraId="345D973F" w14:textId="4736F50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Northeast China</w:t>
            </w:r>
          </w:p>
        </w:tc>
        <w:tc>
          <w:tcPr>
            <w:tcW w:w="1701" w:type="dxa"/>
          </w:tcPr>
          <w:p w14:paraId="05801D56" w14:textId="2261F477"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Heilongjiang</w:t>
            </w:r>
          </w:p>
        </w:tc>
      </w:tr>
      <w:tr w:rsidR="00FC7E87" w:rsidRPr="00FC7E87" w14:paraId="6C363E23" w14:textId="77777777" w:rsidTr="00FC7E87">
        <w:tc>
          <w:tcPr>
            <w:tcW w:w="538" w:type="dxa"/>
          </w:tcPr>
          <w:p w14:paraId="46738706" w14:textId="22EC4F8D"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27</w:t>
            </w:r>
          </w:p>
        </w:tc>
        <w:tc>
          <w:tcPr>
            <w:tcW w:w="1306" w:type="dxa"/>
          </w:tcPr>
          <w:p w14:paraId="590FD7AE" w14:textId="5EB4914A"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Lihua</w:t>
            </w:r>
            <w:proofErr w:type="spellEnd"/>
            <w:r w:rsidRPr="00FC7E87">
              <w:rPr>
                <w:rFonts w:ascii="Times New Roman" w:eastAsia="宋体" w:hAnsi="Times New Roman"/>
                <w:sz w:val="18"/>
                <w:szCs w:val="18"/>
              </w:rPr>
              <w:t xml:space="preserve"> Sun</w:t>
            </w:r>
          </w:p>
        </w:tc>
        <w:tc>
          <w:tcPr>
            <w:tcW w:w="5245" w:type="dxa"/>
          </w:tcPr>
          <w:p w14:paraId="4FD21AA2" w14:textId="50369F2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Fifth Affiliated Hospital of Xinjiang Medical University</w:t>
            </w:r>
          </w:p>
        </w:tc>
        <w:tc>
          <w:tcPr>
            <w:tcW w:w="1559" w:type="dxa"/>
          </w:tcPr>
          <w:p w14:paraId="4A548C52" w14:textId="5A84316C"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Northwest China</w:t>
            </w:r>
          </w:p>
        </w:tc>
        <w:tc>
          <w:tcPr>
            <w:tcW w:w="1701" w:type="dxa"/>
          </w:tcPr>
          <w:p w14:paraId="28980CF8" w14:textId="1C68D40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Xinjiang</w:t>
            </w:r>
          </w:p>
        </w:tc>
      </w:tr>
      <w:tr w:rsidR="00FC7E87" w:rsidRPr="00FC7E87" w14:paraId="387C4392" w14:textId="77777777" w:rsidTr="00FC7E87">
        <w:tc>
          <w:tcPr>
            <w:tcW w:w="538" w:type="dxa"/>
          </w:tcPr>
          <w:p w14:paraId="2B260DCF" w14:textId="7C9BCC1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28</w:t>
            </w:r>
          </w:p>
        </w:tc>
        <w:tc>
          <w:tcPr>
            <w:tcW w:w="1306" w:type="dxa"/>
          </w:tcPr>
          <w:p w14:paraId="6DEC81DB" w14:textId="7FF07DBE"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Chengzhi</w:t>
            </w:r>
            <w:proofErr w:type="spellEnd"/>
            <w:r w:rsidRPr="00FC7E87">
              <w:rPr>
                <w:rFonts w:ascii="Times New Roman" w:eastAsia="宋体" w:hAnsi="Times New Roman"/>
                <w:sz w:val="18"/>
                <w:szCs w:val="18"/>
              </w:rPr>
              <w:t xml:space="preserve"> Lu</w:t>
            </w:r>
          </w:p>
        </w:tc>
        <w:tc>
          <w:tcPr>
            <w:tcW w:w="5245" w:type="dxa"/>
          </w:tcPr>
          <w:p w14:paraId="253EAF96" w14:textId="4814CCA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First Central Hospital of Tianjin</w:t>
            </w:r>
          </w:p>
        </w:tc>
        <w:tc>
          <w:tcPr>
            <w:tcW w:w="1559" w:type="dxa"/>
          </w:tcPr>
          <w:p w14:paraId="70E2DF3C" w14:textId="60FBC210"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Pr>
          <w:p w14:paraId="4A9B0785" w14:textId="3550BDC6"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r w:rsidR="00FC7E87" w:rsidRPr="00FC7E87" w14:paraId="23EAF478" w14:textId="77777777" w:rsidTr="00FC7E87">
        <w:tc>
          <w:tcPr>
            <w:tcW w:w="538" w:type="dxa"/>
          </w:tcPr>
          <w:p w14:paraId="51782893" w14:textId="758D263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29</w:t>
            </w:r>
          </w:p>
        </w:tc>
        <w:tc>
          <w:tcPr>
            <w:tcW w:w="1306" w:type="dxa"/>
          </w:tcPr>
          <w:p w14:paraId="09B97D2D" w14:textId="43005BFB"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Jufang</w:t>
            </w:r>
            <w:proofErr w:type="spellEnd"/>
            <w:r w:rsidRPr="00FC7E87">
              <w:rPr>
                <w:rFonts w:ascii="Times New Roman" w:eastAsia="宋体" w:hAnsi="Times New Roman"/>
                <w:sz w:val="18"/>
                <w:szCs w:val="18"/>
              </w:rPr>
              <w:t xml:space="preserve"> Chi</w:t>
            </w:r>
          </w:p>
        </w:tc>
        <w:tc>
          <w:tcPr>
            <w:tcW w:w="5245" w:type="dxa"/>
          </w:tcPr>
          <w:p w14:paraId="2C03DECC" w14:textId="7FD58F03"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Shaoxing People's Hospital</w:t>
            </w:r>
          </w:p>
        </w:tc>
        <w:tc>
          <w:tcPr>
            <w:tcW w:w="1559" w:type="dxa"/>
          </w:tcPr>
          <w:p w14:paraId="2B86FB79" w14:textId="3EDC5655"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East China</w:t>
            </w:r>
          </w:p>
        </w:tc>
        <w:tc>
          <w:tcPr>
            <w:tcW w:w="1701" w:type="dxa"/>
          </w:tcPr>
          <w:p w14:paraId="746A0FBE" w14:textId="25E8D89E"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Zhejiang</w:t>
            </w:r>
          </w:p>
        </w:tc>
      </w:tr>
      <w:tr w:rsidR="00FC7E87" w:rsidRPr="00FC7E87" w14:paraId="70BC7401" w14:textId="77777777" w:rsidTr="00FC7E87">
        <w:tc>
          <w:tcPr>
            <w:tcW w:w="538" w:type="dxa"/>
            <w:tcBorders>
              <w:bottom w:val="single" w:sz="8" w:space="0" w:color="auto"/>
            </w:tcBorders>
          </w:tcPr>
          <w:p w14:paraId="51F8E129" w14:textId="70CAE1CA"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30</w:t>
            </w:r>
          </w:p>
        </w:tc>
        <w:tc>
          <w:tcPr>
            <w:tcW w:w="1306" w:type="dxa"/>
            <w:tcBorders>
              <w:bottom w:val="single" w:sz="8" w:space="0" w:color="auto"/>
            </w:tcBorders>
          </w:tcPr>
          <w:p w14:paraId="53E2B943" w14:textId="3244EBA9" w:rsidR="00FC7E87" w:rsidRPr="00FC7E87" w:rsidRDefault="00FC7E87" w:rsidP="00FC7E87">
            <w:pPr>
              <w:rPr>
                <w:rFonts w:ascii="Times New Roman" w:eastAsia="宋体" w:hAnsi="Times New Roman"/>
                <w:b/>
                <w:bCs/>
                <w:sz w:val="18"/>
                <w:szCs w:val="18"/>
              </w:rPr>
            </w:pPr>
            <w:proofErr w:type="spellStart"/>
            <w:r w:rsidRPr="00FC7E87">
              <w:rPr>
                <w:rFonts w:ascii="Times New Roman" w:eastAsia="宋体" w:hAnsi="Times New Roman"/>
                <w:sz w:val="18"/>
                <w:szCs w:val="18"/>
              </w:rPr>
              <w:t>Zhuhua</w:t>
            </w:r>
            <w:proofErr w:type="spellEnd"/>
            <w:r w:rsidRPr="00FC7E87">
              <w:rPr>
                <w:rFonts w:ascii="Times New Roman" w:eastAsia="宋体" w:hAnsi="Times New Roman"/>
                <w:sz w:val="18"/>
                <w:szCs w:val="18"/>
              </w:rPr>
              <w:t xml:space="preserve"> Yao</w:t>
            </w:r>
          </w:p>
        </w:tc>
        <w:tc>
          <w:tcPr>
            <w:tcW w:w="5245" w:type="dxa"/>
            <w:tcBorders>
              <w:bottom w:val="single" w:sz="8" w:space="0" w:color="auto"/>
            </w:tcBorders>
          </w:tcPr>
          <w:p w14:paraId="3BEA113D" w14:textId="19116DD1"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 Union Medicine Center</w:t>
            </w:r>
          </w:p>
        </w:tc>
        <w:tc>
          <w:tcPr>
            <w:tcW w:w="1559" w:type="dxa"/>
            <w:tcBorders>
              <w:bottom w:val="single" w:sz="8" w:space="0" w:color="auto"/>
            </w:tcBorders>
          </w:tcPr>
          <w:p w14:paraId="1DA41918" w14:textId="4CAE9FF9"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North China</w:t>
            </w:r>
          </w:p>
        </w:tc>
        <w:tc>
          <w:tcPr>
            <w:tcW w:w="1701" w:type="dxa"/>
            <w:tcBorders>
              <w:bottom w:val="single" w:sz="8" w:space="0" w:color="auto"/>
            </w:tcBorders>
          </w:tcPr>
          <w:p w14:paraId="3B636F95" w14:textId="623C045F" w:rsidR="00FC7E87" w:rsidRPr="00FC7E87" w:rsidRDefault="00FC7E87" w:rsidP="00FC7E87">
            <w:pPr>
              <w:rPr>
                <w:rFonts w:ascii="Times New Roman" w:eastAsia="宋体" w:hAnsi="Times New Roman"/>
                <w:b/>
                <w:bCs/>
                <w:sz w:val="18"/>
                <w:szCs w:val="18"/>
              </w:rPr>
            </w:pPr>
            <w:r w:rsidRPr="00FC7E87">
              <w:rPr>
                <w:rFonts w:ascii="Times New Roman" w:eastAsia="宋体" w:hAnsi="Times New Roman"/>
                <w:sz w:val="18"/>
                <w:szCs w:val="18"/>
              </w:rPr>
              <w:t>Tianjin</w:t>
            </w:r>
          </w:p>
        </w:tc>
      </w:tr>
    </w:tbl>
    <w:p w14:paraId="54E7E231" w14:textId="77777777" w:rsidR="00FC7E87" w:rsidRPr="00FC7E87" w:rsidRDefault="00FC7E87">
      <w:pPr>
        <w:rPr>
          <w:rFonts w:ascii="Times New Roman" w:eastAsia="宋体" w:hAnsi="Times New Roman" w:cs="Times New Roman"/>
          <w:b/>
          <w:bCs/>
        </w:rPr>
      </w:pPr>
    </w:p>
    <w:p w14:paraId="6BD3B6ED" w14:textId="77777777" w:rsidR="00FC7E87" w:rsidRPr="00FC7E87" w:rsidRDefault="00FC7E87">
      <w:pPr>
        <w:rPr>
          <w:rFonts w:ascii="Times New Roman" w:eastAsia="宋体" w:hAnsi="Times New Roman" w:cs="Times New Roman"/>
        </w:rPr>
      </w:pPr>
    </w:p>
    <w:p w14:paraId="6F781AB0" w14:textId="77777777" w:rsidR="00FC7E87" w:rsidRPr="00FC7E87" w:rsidRDefault="00FC7E87">
      <w:pPr>
        <w:rPr>
          <w:rFonts w:ascii="Times New Roman" w:eastAsia="宋体" w:hAnsi="Times New Roman" w:cs="Times New Roman"/>
        </w:rPr>
      </w:pPr>
    </w:p>
    <w:p w14:paraId="62645758" w14:textId="77777777" w:rsidR="00FC7E87" w:rsidRPr="00FC7E87" w:rsidRDefault="00FC7E87">
      <w:pPr>
        <w:rPr>
          <w:rFonts w:ascii="Times New Roman" w:eastAsia="宋体" w:hAnsi="Times New Roman" w:cs="Times New Roman"/>
        </w:rPr>
      </w:pPr>
    </w:p>
    <w:p w14:paraId="124D4498" w14:textId="77777777" w:rsidR="00FC7E87" w:rsidRDefault="00FC7E87">
      <w:pPr>
        <w:rPr>
          <w:rFonts w:ascii="Times New Roman" w:eastAsia="宋体" w:hAnsi="Times New Roman" w:cs="Times New Roman"/>
        </w:rPr>
      </w:pPr>
    </w:p>
    <w:p w14:paraId="74BB1C04" w14:textId="77777777" w:rsidR="00E25560" w:rsidRDefault="00E25560">
      <w:pPr>
        <w:rPr>
          <w:rFonts w:ascii="Times New Roman" w:eastAsia="宋体" w:hAnsi="Times New Roman" w:cs="Times New Roman"/>
        </w:rPr>
      </w:pPr>
    </w:p>
    <w:p w14:paraId="1EA45AEC" w14:textId="77777777" w:rsidR="00E25560" w:rsidRDefault="00E25560">
      <w:pPr>
        <w:rPr>
          <w:rFonts w:ascii="Times New Roman" w:eastAsia="宋体" w:hAnsi="Times New Roman" w:cs="Times New Roman"/>
        </w:rPr>
      </w:pPr>
    </w:p>
    <w:p w14:paraId="2A42D825" w14:textId="77777777" w:rsidR="00E25560" w:rsidRDefault="00E25560">
      <w:pPr>
        <w:rPr>
          <w:rFonts w:ascii="Times New Roman" w:eastAsia="宋体" w:hAnsi="Times New Roman" w:cs="Times New Roman"/>
        </w:rPr>
      </w:pPr>
    </w:p>
    <w:p w14:paraId="573CF86E" w14:textId="77777777" w:rsidR="00E25560" w:rsidRPr="00FC7E87" w:rsidRDefault="00E25560">
      <w:pPr>
        <w:rPr>
          <w:rFonts w:ascii="Times New Roman" w:eastAsia="宋体" w:hAnsi="Times New Roman" w:cs="Times New Roman"/>
        </w:rPr>
      </w:pPr>
    </w:p>
    <w:p w14:paraId="621EE7A9" w14:textId="77777777" w:rsidR="00FC7E87" w:rsidRPr="00FC7E87" w:rsidRDefault="00FC7E87">
      <w:pPr>
        <w:rPr>
          <w:rFonts w:ascii="Times New Roman" w:eastAsia="宋体" w:hAnsi="Times New Roman" w:cs="Times New Roman"/>
        </w:rPr>
      </w:pPr>
    </w:p>
    <w:p w14:paraId="59A8BE25" w14:textId="46B6849A" w:rsidR="003876A0" w:rsidRDefault="00110BCD" w:rsidP="00E25560">
      <w:pPr>
        <w:rPr>
          <w:rFonts w:ascii="Times New Roman" w:eastAsia="宋体" w:hAnsi="Times New Roman" w:cs="Times New Roman"/>
          <w:b/>
          <w:bCs/>
          <w:sz w:val="18"/>
          <w:szCs w:val="18"/>
        </w:rPr>
      </w:pPr>
      <w:r w:rsidRPr="0012453F">
        <w:rPr>
          <w:rFonts w:ascii="Times New Roman" w:eastAsia="宋体" w:hAnsi="Times New Roman" w:cs="Times New Roman"/>
          <w:b/>
          <w:bCs/>
          <w:sz w:val="18"/>
          <w:szCs w:val="18"/>
        </w:rPr>
        <w:lastRenderedPageBreak/>
        <w:t>Tab</w:t>
      </w:r>
      <w:r w:rsidRPr="00110BCD">
        <w:rPr>
          <w:rFonts w:ascii="Times New Roman" w:eastAsia="宋体" w:hAnsi="Times New Roman" w:cs="Times New Roman"/>
          <w:b/>
          <w:bCs/>
          <w:sz w:val="18"/>
          <w:szCs w:val="18"/>
        </w:rPr>
        <w:t>le S</w:t>
      </w:r>
      <w:r w:rsidR="003876A0" w:rsidRPr="00110BCD">
        <w:rPr>
          <w:rFonts w:ascii="Times New Roman" w:eastAsia="宋体" w:hAnsi="Times New Roman" w:cs="Times New Roman" w:hint="eastAsia"/>
          <w:b/>
          <w:bCs/>
          <w:sz w:val="18"/>
          <w:szCs w:val="18"/>
        </w:rPr>
        <w:t>2. Def</w:t>
      </w:r>
      <w:r w:rsidR="003876A0">
        <w:rPr>
          <w:rFonts w:ascii="Times New Roman" w:eastAsia="宋体" w:hAnsi="Times New Roman" w:cs="Times New Roman" w:hint="eastAsia"/>
          <w:b/>
          <w:bCs/>
          <w:sz w:val="18"/>
          <w:szCs w:val="18"/>
        </w:rPr>
        <w:t>initions of GRACE s</w:t>
      </w:r>
      <w:r w:rsidR="00A0381E">
        <w:rPr>
          <w:rFonts w:ascii="Times New Roman" w:eastAsia="宋体" w:hAnsi="Times New Roman" w:cs="Times New Roman" w:hint="eastAsia"/>
          <w:b/>
          <w:bCs/>
          <w:sz w:val="18"/>
          <w:szCs w:val="18"/>
        </w:rPr>
        <w:t xml:space="preserve">core and </w:t>
      </w:r>
      <w:proofErr w:type="spellStart"/>
      <w:r w:rsidR="00A0381E">
        <w:rPr>
          <w:rFonts w:ascii="Times New Roman" w:eastAsia="宋体" w:hAnsi="Times New Roman" w:cs="Times New Roman" w:hint="eastAsia"/>
          <w:b/>
          <w:bCs/>
          <w:sz w:val="18"/>
          <w:szCs w:val="18"/>
        </w:rPr>
        <w:t>Gensini</w:t>
      </w:r>
      <w:proofErr w:type="spellEnd"/>
      <w:r w:rsidR="00A0381E">
        <w:rPr>
          <w:rFonts w:ascii="Times New Roman" w:eastAsia="宋体" w:hAnsi="Times New Roman" w:cs="Times New Roman" w:hint="eastAsia"/>
          <w:b/>
          <w:bCs/>
          <w:sz w:val="18"/>
          <w:szCs w:val="18"/>
        </w:rPr>
        <w:t xml:space="preserve"> score</w:t>
      </w:r>
    </w:p>
    <w:p w14:paraId="0EAD911F" w14:textId="6672B579" w:rsidR="00E25560" w:rsidRPr="0012453F" w:rsidRDefault="00E25560" w:rsidP="00E25560">
      <w:pPr>
        <w:rPr>
          <w:rFonts w:ascii="Times New Roman" w:eastAsia="宋体" w:hAnsi="Times New Roman" w:cs="Times New Roman"/>
          <w:sz w:val="18"/>
          <w:szCs w:val="18"/>
        </w:rPr>
      </w:pPr>
      <w:r w:rsidRPr="0012453F">
        <w:rPr>
          <w:rFonts w:ascii="Times New Roman" w:eastAsia="宋体" w:hAnsi="Times New Roman" w:cs="Times New Roman" w:hint="eastAsia"/>
          <w:b/>
          <w:bCs/>
          <w:sz w:val="18"/>
          <w:szCs w:val="18"/>
        </w:rPr>
        <w:t xml:space="preserve">S2.1 </w:t>
      </w:r>
      <w:r w:rsidRPr="00FD5F62">
        <w:rPr>
          <w:rFonts w:ascii="Times New Roman" w:eastAsia="宋体" w:hAnsi="Times New Roman" w:cs="Times New Roman"/>
          <w:b/>
          <w:bCs/>
          <w:sz w:val="18"/>
          <w:szCs w:val="18"/>
        </w:rPr>
        <w:t>GRACE Score</w:t>
      </w:r>
    </w:p>
    <w:p w14:paraId="33A4FA59" w14:textId="694050E0"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sz w:val="18"/>
          <w:szCs w:val="18"/>
        </w:rPr>
        <w:t>Below is the </w:t>
      </w:r>
      <w:r w:rsidRPr="00B813B3">
        <w:rPr>
          <w:rFonts w:ascii="Times New Roman" w:eastAsia="宋体" w:hAnsi="Times New Roman" w:cs="Times New Roman"/>
          <w:b/>
          <w:bCs/>
          <w:sz w:val="18"/>
          <w:szCs w:val="18"/>
        </w:rPr>
        <w:t>GRACE Score Table</w:t>
      </w:r>
      <w:r w:rsidRPr="00B813B3">
        <w:rPr>
          <w:rFonts w:ascii="Times New Roman" w:eastAsia="宋体" w:hAnsi="Times New Roman" w:cs="Times New Roman"/>
          <w:sz w:val="18"/>
          <w:szCs w:val="18"/>
        </w:rPr>
        <w:t xml:space="preserve"> for predicting the 30-day mortality risk in patients with acute coronary syndrome (ACS). It includes all of the key variables used in calculating the GRACE score, with each factor having its corresponding points based on patient </w:t>
      </w:r>
      <w:proofErr w:type="gramStart"/>
      <w:r w:rsidRPr="00B813B3">
        <w:rPr>
          <w:rFonts w:ascii="Times New Roman" w:eastAsia="宋体" w:hAnsi="Times New Roman" w:cs="Times New Roman"/>
          <w:sz w:val="18"/>
          <w:szCs w:val="18"/>
        </w:rPr>
        <w:t>values</w:t>
      </w:r>
      <w:r w:rsidR="0013250B" w:rsidRPr="00B813B3">
        <w:rPr>
          <w:rFonts w:ascii="Times New Roman" w:eastAsia="宋体" w:hAnsi="Times New Roman" w:cs="Times New Roman" w:hint="eastAsia"/>
          <w:sz w:val="18"/>
          <w:szCs w:val="18"/>
          <w:vertAlign w:val="superscript"/>
        </w:rPr>
        <w:t>[</w:t>
      </w:r>
      <w:proofErr w:type="gramEnd"/>
      <w:r w:rsidR="0013250B" w:rsidRPr="00B813B3">
        <w:rPr>
          <w:rFonts w:ascii="Times New Roman" w:eastAsia="宋体" w:hAnsi="Times New Roman" w:cs="Times New Roman" w:hint="eastAsia"/>
          <w:sz w:val="18"/>
          <w:szCs w:val="18"/>
          <w:vertAlign w:val="superscript"/>
        </w:rPr>
        <w:t>1]</w:t>
      </w:r>
      <w:r w:rsidR="0013250B" w:rsidRPr="00B813B3">
        <w:rPr>
          <w:rFonts w:ascii="Times New Roman" w:eastAsia="宋体" w:hAnsi="Times New Roman" w:cs="Times New Roman" w:hint="eastAsia"/>
          <w:sz w:val="18"/>
          <w:szCs w:val="18"/>
        </w:rPr>
        <w:t>.</w:t>
      </w:r>
    </w:p>
    <w:tbl>
      <w:tblPr>
        <w:tblStyle w:val="a9"/>
        <w:tblpPr w:leftFromText="180" w:rightFromText="180" w:vertAnchor="text" w:horzAnchor="margin" w:tblpXSpec="center" w:tblpY="79"/>
        <w:tblW w:w="82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2739"/>
        <w:gridCol w:w="2739"/>
      </w:tblGrid>
      <w:tr w:rsidR="00E25560" w:rsidRPr="00B813B3" w14:paraId="0DFD28EA" w14:textId="77777777" w:rsidTr="00E25560">
        <w:tc>
          <w:tcPr>
            <w:tcW w:w="2739" w:type="dxa"/>
            <w:tcBorders>
              <w:top w:val="single" w:sz="4" w:space="0" w:color="auto"/>
              <w:bottom w:val="single" w:sz="4" w:space="0" w:color="auto"/>
            </w:tcBorders>
            <w:vAlign w:val="center"/>
            <w:hideMark/>
          </w:tcPr>
          <w:p w14:paraId="5B2508FD" w14:textId="77777777" w:rsidR="00E25560" w:rsidRPr="00FD5F62" w:rsidRDefault="00E25560" w:rsidP="00E25560">
            <w:pPr>
              <w:jc w:val="center"/>
              <w:rPr>
                <w:rFonts w:ascii="Times New Roman" w:eastAsia="宋体" w:hAnsi="Times New Roman"/>
                <w:b/>
                <w:bCs/>
                <w:sz w:val="18"/>
                <w:szCs w:val="18"/>
              </w:rPr>
            </w:pPr>
            <w:r w:rsidRPr="00FD5F62">
              <w:rPr>
                <w:rFonts w:ascii="Times New Roman" w:eastAsia="宋体" w:hAnsi="Times New Roman"/>
                <w:b/>
                <w:bCs/>
                <w:sz w:val="18"/>
                <w:szCs w:val="18"/>
              </w:rPr>
              <w:t>Variable</w:t>
            </w:r>
          </w:p>
        </w:tc>
        <w:tc>
          <w:tcPr>
            <w:tcW w:w="2739" w:type="dxa"/>
            <w:tcBorders>
              <w:top w:val="single" w:sz="4" w:space="0" w:color="auto"/>
              <w:bottom w:val="single" w:sz="4" w:space="0" w:color="auto"/>
            </w:tcBorders>
            <w:vAlign w:val="center"/>
            <w:hideMark/>
          </w:tcPr>
          <w:p w14:paraId="36D6B7E3" w14:textId="77777777" w:rsidR="00E25560" w:rsidRPr="00FD5F62" w:rsidRDefault="00E25560" w:rsidP="00E25560">
            <w:pPr>
              <w:jc w:val="center"/>
              <w:rPr>
                <w:rFonts w:ascii="Times New Roman" w:eastAsia="宋体" w:hAnsi="Times New Roman"/>
                <w:b/>
                <w:bCs/>
                <w:sz w:val="18"/>
                <w:szCs w:val="18"/>
              </w:rPr>
            </w:pPr>
            <w:r w:rsidRPr="00FD5F62">
              <w:rPr>
                <w:rFonts w:ascii="Times New Roman" w:eastAsia="宋体" w:hAnsi="Times New Roman"/>
                <w:b/>
                <w:bCs/>
                <w:sz w:val="18"/>
                <w:szCs w:val="18"/>
              </w:rPr>
              <w:t>Score Range</w:t>
            </w:r>
          </w:p>
        </w:tc>
        <w:tc>
          <w:tcPr>
            <w:tcW w:w="2739" w:type="dxa"/>
            <w:tcBorders>
              <w:top w:val="single" w:sz="4" w:space="0" w:color="auto"/>
              <w:bottom w:val="single" w:sz="4" w:space="0" w:color="auto"/>
            </w:tcBorders>
            <w:vAlign w:val="center"/>
            <w:hideMark/>
          </w:tcPr>
          <w:p w14:paraId="66596178" w14:textId="77777777" w:rsidR="00E25560" w:rsidRPr="00FD5F62" w:rsidRDefault="00E25560" w:rsidP="00E25560">
            <w:pPr>
              <w:jc w:val="center"/>
              <w:rPr>
                <w:rFonts w:ascii="Times New Roman" w:eastAsia="宋体" w:hAnsi="Times New Roman"/>
                <w:b/>
                <w:bCs/>
                <w:sz w:val="18"/>
                <w:szCs w:val="18"/>
              </w:rPr>
            </w:pPr>
            <w:r w:rsidRPr="00FD5F62">
              <w:rPr>
                <w:rFonts w:ascii="Times New Roman" w:eastAsia="宋体" w:hAnsi="Times New Roman"/>
                <w:b/>
                <w:bCs/>
                <w:sz w:val="18"/>
                <w:szCs w:val="18"/>
              </w:rPr>
              <w:t>Points Assigned</w:t>
            </w:r>
          </w:p>
        </w:tc>
      </w:tr>
      <w:tr w:rsidR="00E25560" w:rsidRPr="00B813B3" w14:paraId="10376705" w14:textId="77777777" w:rsidTr="00E25560">
        <w:tc>
          <w:tcPr>
            <w:tcW w:w="2739" w:type="dxa"/>
            <w:vMerge w:val="restart"/>
            <w:tcBorders>
              <w:top w:val="single" w:sz="4" w:space="0" w:color="auto"/>
            </w:tcBorders>
            <w:vAlign w:val="center"/>
            <w:hideMark/>
          </w:tcPr>
          <w:p w14:paraId="4417573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Age (years)</w:t>
            </w:r>
          </w:p>
        </w:tc>
        <w:tc>
          <w:tcPr>
            <w:tcW w:w="2739" w:type="dxa"/>
            <w:tcBorders>
              <w:top w:val="single" w:sz="4" w:space="0" w:color="auto"/>
            </w:tcBorders>
            <w:vAlign w:val="center"/>
            <w:hideMark/>
          </w:tcPr>
          <w:p w14:paraId="4E79103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18-39</w:t>
            </w:r>
          </w:p>
        </w:tc>
        <w:tc>
          <w:tcPr>
            <w:tcW w:w="2739" w:type="dxa"/>
            <w:tcBorders>
              <w:top w:val="single" w:sz="4" w:space="0" w:color="auto"/>
            </w:tcBorders>
            <w:vAlign w:val="center"/>
            <w:hideMark/>
          </w:tcPr>
          <w:p w14:paraId="15704C9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0-27 points</w:t>
            </w:r>
          </w:p>
        </w:tc>
      </w:tr>
      <w:tr w:rsidR="00E25560" w:rsidRPr="00B813B3" w14:paraId="28354F95" w14:textId="77777777" w:rsidTr="00E25560">
        <w:tc>
          <w:tcPr>
            <w:tcW w:w="2739" w:type="dxa"/>
            <w:vMerge/>
            <w:vAlign w:val="center"/>
            <w:hideMark/>
          </w:tcPr>
          <w:p w14:paraId="3877F1B3"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C80336C"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40-49</w:t>
            </w:r>
          </w:p>
        </w:tc>
        <w:tc>
          <w:tcPr>
            <w:tcW w:w="2739" w:type="dxa"/>
            <w:vAlign w:val="center"/>
            <w:hideMark/>
          </w:tcPr>
          <w:p w14:paraId="0D41967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0-24 points</w:t>
            </w:r>
          </w:p>
        </w:tc>
      </w:tr>
      <w:tr w:rsidR="00E25560" w:rsidRPr="00B813B3" w14:paraId="12BA81A5" w14:textId="77777777" w:rsidTr="00E25560">
        <w:tc>
          <w:tcPr>
            <w:tcW w:w="2739" w:type="dxa"/>
            <w:vMerge/>
            <w:vAlign w:val="center"/>
            <w:hideMark/>
          </w:tcPr>
          <w:p w14:paraId="203ADB80"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0D03853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50-59</w:t>
            </w:r>
          </w:p>
        </w:tc>
        <w:tc>
          <w:tcPr>
            <w:tcW w:w="2739" w:type="dxa"/>
            <w:vAlign w:val="center"/>
            <w:hideMark/>
          </w:tcPr>
          <w:p w14:paraId="5B1A159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0-21 points</w:t>
            </w:r>
          </w:p>
        </w:tc>
      </w:tr>
      <w:tr w:rsidR="00E25560" w:rsidRPr="00B813B3" w14:paraId="76B8DA5C" w14:textId="77777777" w:rsidTr="00E25560">
        <w:tc>
          <w:tcPr>
            <w:tcW w:w="2739" w:type="dxa"/>
            <w:vMerge/>
            <w:vAlign w:val="center"/>
            <w:hideMark/>
          </w:tcPr>
          <w:p w14:paraId="180C573C"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C7B466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60-69</w:t>
            </w:r>
          </w:p>
        </w:tc>
        <w:tc>
          <w:tcPr>
            <w:tcW w:w="2739" w:type="dxa"/>
            <w:vAlign w:val="center"/>
            <w:hideMark/>
          </w:tcPr>
          <w:p w14:paraId="1049B53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0-17 points</w:t>
            </w:r>
          </w:p>
        </w:tc>
      </w:tr>
      <w:tr w:rsidR="00E25560" w:rsidRPr="00B813B3" w14:paraId="766EA2D0" w14:textId="77777777" w:rsidTr="00E25560">
        <w:tc>
          <w:tcPr>
            <w:tcW w:w="2739" w:type="dxa"/>
            <w:vMerge/>
            <w:vAlign w:val="center"/>
            <w:hideMark/>
          </w:tcPr>
          <w:p w14:paraId="2C9DF92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436C1F3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70-79</w:t>
            </w:r>
          </w:p>
        </w:tc>
        <w:tc>
          <w:tcPr>
            <w:tcW w:w="2739" w:type="dxa"/>
            <w:vAlign w:val="center"/>
            <w:hideMark/>
          </w:tcPr>
          <w:p w14:paraId="25F656D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0-12 points</w:t>
            </w:r>
          </w:p>
        </w:tc>
      </w:tr>
      <w:tr w:rsidR="00E25560" w:rsidRPr="00B813B3" w14:paraId="7CB06760" w14:textId="77777777" w:rsidTr="00E25560">
        <w:tc>
          <w:tcPr>
            <w:tcW w:w="2739" w:type="dxa"/>
            <w:vMerge/>
            <w:vAlign w:val="center"/>
            <w:hideMark/>
          </w:tcPr>
          <w:p w14:paraId="0D68F98E"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0F3A76F5"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80+</w:t>
            </w:r>
          </w:p>
        </w:tc>
        <w:tc>
          <w:tcPr>
            <w:tcW w:w="2739" w:type="dxa"/>
            <w:vAlign w:val="center"/>
            <w:hideMark/>
          </w:tcPr>
          <w:p w14:paraId="50F25B9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0-7 points</w:t>
            </w:r>
          </w:p>
        </w:tc>
      </w:tr>
      <w:tr w:rsidR="00E25560" w:rsidRPr="00B813B3" w14:paraId="575A082B" w14:textId="77777777" w:rsidTr="00E25560">
        <w:tc>
          <w:tcPr>
            <w:tcW w:w="2739" w:type="dxa"/>
            <w:vMerge w:val="restart"/>
            <w:vAlign w:val="center"/>
            <w:hideMark/>
          </w:tcPr>
          <w:p w14:paraId="167ABE9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Heart Rate (bpm)</w:t>
            </w:r>
          </w:p>
        </w:tc>
        <w:tc>
          <w:tcPr>
            <w:tcW w:w="2739" w:type="dxa"/>
            <w:vAlign w:val="center"/>
            <w:hideMark/>
          </w:tcPr>
          <w:p w14:paraId="7DEDA1B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&lt;60</w:t>
            </w:r>
          </w:p>
        </w:tc>
        <w:tc>
          <w:tcPr>
            <w:tcW w:w="2739" w:type="dxa"/>
            <w:vAlign w:val="center"/>
            <w:hideMark/>
          </w:tcPr>
          <w:p w14:paraId="20617F3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31301CB4" w14:textId="77777777" w:rsidTr="00E25560">
        <w:tc>
          <w:tcPr>
            <w:tcW w:w="2739" w:type="dxa"/>
            <w:vMerge/>
            <w:vAlign w:val="center"/>
            <w:hideMark/>
          </w:tcPr>
          <w:p w14:paraId="33F83363"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3D827A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60-79</w:t>
            </w:r>
          </w:p>
        </w:tc>
        <w:tc>
          <w:tcPr>
            <w:tcW w:w="2739" w:type="dxa"/>
            <w:vAlign w:val="center"/>
            <w:hideMark/>
          </w:tcPr>
          <w:p w14:paraId="2676A8A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 points</w:t>
            </w:r>
          </w:p>
        </w:tc>
      </w:tr>
      <w:tr w:rsidR="00E25560" w:rsidRPr="00B813B3" w14:paraId="0B1E232A" w14:textId="77777777" w:rsidTr="00E25560">
        <w:tc>
          <w:tcPr>
            <w:tcW w:w="2739" w:type="dxa"/>
            <w:vMerge/>
            <w:vAlign w:val="center"/>
            <w:hideMark/>
          </w:tcPr>
          <w:p w14:paraId="1DC9F4AB"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7BBFE5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80-89</w:t>
            </w:r>
          </w:p>
        </w:tc>
        <w:tc>
          <w:tcPr>
            <w:tcW w:w="2739" w:type="dxa"/>
            <w:vAlign w:val="center"/>
            <w:hideMark/>
          </w:tcPr>
          <w:p w14:paraId="32192E9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12 points</w:t>
            </w:r>
          </w:p>
        </w:tc>
      </w:tr>
      <w:tr w:rsidR="00E25560" w:rsidRPr="00B813B3" w14:paraId="5A231416" w14:textId="77777777" w:rsidTr="00E25560">
        <w:tc>
          <w:tcPr>
            <w:tcW w:w="2739" w:type="dxa"/>
            <w:vMerge/>
            <w:vAlign w:val="center"/>
            <w:hideMark/>
          </w:tcPr>
          <w:p w14:paraId="1E37CBD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D93B8D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90-99</w:t>
            </w:r>
          </w:p>
        </w:tc>
        <w:tc>
          <w:tcPr>
            <w:tcW w:w="2739" w:type="dxa"/>
            <w:vAlign w:val="center"/>
            <w:hideMark/>
          </w:tcPr>
          <w:p w14:paraId="07260F3C"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14 points</w:t>
            </w:r>
          </w:p>
        </w:tc>
      </w:tr>
      <w:tr w:rsidR="00E25560" w:rsidRPr="00B813B3" w14:paraId="7EA75E24" w14:textId="77777777" w:rsidTr="00E25560">
        <w:tc>
          <w:tcPr>
            <w:tcW w:w="2739" w:type="dxa"/>
            <w:vMerge/>
            <w:vAlign w:val="center"/>
            <w:hideMark/>
          </w:tcPr>
          <w:p w14:paraId="0EC67F0A"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70045D7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100-109</w:t>
            </w:r>
          </w:p>
        </w:tc>
        <w:tc>
          <w:tcPr>
            <w:tcW w:w="2739" w:type="dxa"/>
            <w:vAlign w:val="center"/>
            <w:hideMark/>
          </w:tcPr>
          <w:p w14:paraId="7281F52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16 points</w:t>
            </w:r>
          </w:p>
        </w:tc>
      </w:tr>
      <w:tr w:rsidR="00E25560" w:rsidRPr="00B813B3" w14:paraId="3E495A15" w14:textId="77777777" w:rsidTr="00E25560">
        <w:tc>
          <w:tcPr>
            <w:tcW w:w="2739" w:type="dxa"/>
            <w:vMerge/>
            <w:vAlign w:val="center"/>
            <w:hideMark/>
          </w:tcPr>
          <w:p w14:paraId="75D37E1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4D9931A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≥110</w:t>
            </w:r>
          </w:p>
        </w:tc>
        <w:tc>
          <w:tcPr>
            <w:tcW w:w="2739" w:type="dxa"/>
            <w:vAlign w:val="center"/>
            <w:hideMark/>
          </w:tcPr>
          <w:p w14:paraId="0913239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18 points</w:t>
            </w:r>
          </w:p>
        </w:tc>
      </w:tr>
      <w:tr w:rsidR="00E25560" w:rsidRPr="00B813B3" w14:paraId="20F9F2E9" w14:textId="77777777" w:rsidTr="00E25560">
        <w:tc>
          <w:tcPr>
            <w:tcW w:w="2739" w:type="dxa"/>
            <w:vMerge w:val="restart"/>
            <w:vAlign w:val="center"/>
            <w:hideMark/>
          </w:tcPr>
          <w:p w14:paraId="1F11A5A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Systolic BP (mmHg)</w:t>
            </w:r>
          </w:p>
        </w:tc>
        <w:tc>
          <w:tcPr>
            <w:tcW w:w="2739" w:type="dxa"/>
            <w:vAlign w:val="center"/>
            <w:hideMark/>
          </w:tcPr>
          <w:p w14:paraId="030BEEB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&lt;70</w:t>
            </w:r>
          </w:p>
        </w:tc>
        <w:tc>
          <w:tcPr>
            <w:tcW w:w="2739" w:type="dxa"/>
            <w:vAlign w:val="center"/>
            <w:hideMark/>
          </w:tcPr>
          <w:p w14:paraId="7BD1215D"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 points</w:t>
            </w:r>
          </w:p>
        </w:tc>
      </w:tr>
      <w:tr w:rsidR="00E25560" w:rsidRPr="00B813B3" w14:paraId="744B88D9" w14:textId="77777777" w:rsidTr="00E25560">
        <w:tc>
          <w:tcPr>
            <w:tcW w:w="2739" w:type="dxa"/>
            <w:vMerge/>
            <w:vAlign w:val="center"/>
            <w:hideMark/>
          </w:tcPr>
          <w:p w14:paraId="2FE8A472"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0AF96E0D"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70-79</w:t>
            </w:r>
          </w:p>
        </w:tc>
        <w:tc>
          <w:tcPr>
            <w:tcW w:w="2739" w:type="dxa"/>
            <w:vAlign w:val="center"/>
            <w:hideMark/>
          </w:tcPr>
          <w:p w14:paraId="1DFFAAE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 points</w:t>
            </w:r>
          </w:p>
        </w:tc>
      </w:tr>
      <w:tr w:rsidR="00E25560" w:rsidRPr="00B813B3" w14:paraId="53F0A7C6" w14:textId="77777777" w:rsidTr="00E25560">
        <w:tc>
          <w:tcPr>
            <w:tcW w:w="2739" w:type="dxa"/>
            <w:vMerge/>
            <w:vAlign w:val="center"/>
            <w:hideMark/>
          </w:tcPr>
          <w:p w14:paraId="10CDEA7D"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46A9886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80-89</w:t>
            </w:r>
          </w:p>
        </w:tc>
        <w:tc>
          <w:tcPr>
            <w:tcW w:w="2739" w:type="dxa"/>
            <w:vAlign w:val="center"/>
            <w:hideMark/>
          </w:tcPr>
          <w:p w14:paraId="70E31D8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4 points</w:t>
            </w:r>
          </w:p>
        </w:tc>
      </w:tr>
      <w:tr w:rsidR="00E25560" w:rsidRPr="00B813B3" w14:paraId="42C67F31" w14:textId="77777777" w:rsidTr="00E25560">
        <w:tc>
          <w:tcPr>
            <w:tcW w:w="2739" w:type="dxa"/>
            <w:vMerge/>
            <w:vAlign w:val="center"/>
            <w:hideMark/>
          </w:tcPr>
          <w:p w14:paraId="526127C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743FD6C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90-99</w:t>
            </w:r>
          </w:p>
        </w:tc>
        <w:tc>
          <w:tcPr>
            <w:tcW w:w="2739" w:type="dxa"/>
            <w:vAlign w:val="center"/>
            <w:hideMark/>
          </w:tcPr>
          <w:p w14:paraId="501EA5A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 points</w:t>
            </w:r>
          </w:p>
        </w:tc>
      </w:tr>
      <w:tr w:rsidR="00E25560" w:rsidRPr="00B813B3" w14:paraId="60BDC129" w14:textId="77777777" w:rsidTr="00E25560">
        <w:tc>
          <w:tcPr>
            <w:tcW w:w="2739" w:type="dxa"/>
            <w:vMerge/>
            <w:vAlign w:val="center"/>
            <w:hideMark/>
          </w:tcPr>
          <w:p w14:paraId="540A4E1F"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A63D48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100-109</w:t>
            </w:r>
          </w:p>
        </w:tc>
        <w:tc>
          <w:tcPr>
            <w:tcW w:w="2739" w:type="dxa"/>
            <w:vAlign w:val="center"/>
            <w:hideMark/>
          </w:tcPr>
          <w:p w14:paraId="52DC192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0293F68E" w14:textId="77777777" w:rsidTr="00E25560">
        <w:tc>
          <w:tcPr>
            <w:tcW w:w="2739" w:type="dxa"/>
            <w:vMerge/>
            <w:vAlign w:val="center"/>
            <w:hideMark/>
          </w:tcPr>
          <w:p w14:paraId="6AA8337C"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1CC03F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≥110</w:t>
            </w:r>
          </w:p>
        </w:tc>
        <w:tc>
          <w:tcPr>
            <w:tcW w:w="2739" w:type="dxa"/>
            <w:vAlign w:val="center"/>
            <w:hideMark/>
          </w:tcPr>
          <w:p w14:paraId="1AC13ED3"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 points</w:t>
            </w:r>
          </w:p>
        </w:tc>
      </w:tr>
      <w:tr w:rsidR="00E25560" w:rsidRPr="00B813B3" w14:paraId="6A24D747" w14:textId="77777777" w:rsidTr="00E25560">
        <w:tc>
          <w:tcPr>
            <w:tcW w:w="2739" w:type="dxa"/>
            <w:vMerge w:val="restart"/>
            <w:vAlign w:val="center"/>
            <w:hideMark/>
          </w:tcPr>
          <w:p w14:paraId="0166472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Serum Creatinine (mg/dL)</w:t>
            </w:r>
          </w:p>
        </w:tc>
        <w:tc>
          <w:tcPr>
            <w:tcW w:w="2739" w:type="dxa"/>
            <w:vAlign w:val="center"/>
            <w:hideMark/>
          </w:tcPr>
          <w:p w14:paraId="4BC48B65"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&lt;1.0</w:t>
            </w:r>
          </w:p>
        </w:tc>
        <w:tc>
          <w:tcPr>
            <w:tcW w:w="2739" w:type="dxa"/>
            <w:vAlign w:val="center"/>
            <w:hideMark/>
          </w:tcPr>
          <w:p w14:paraId="4E24859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07EBF35C" w14:textId="77777777" w:rsidTr="00E25560">
        <w:tc>
          <w:tcPr>
            <w:tcW w:w="2739" w:type="dxa"/>
            <w:vMerge/>
            <w:vAlign w:val="center"/>
            <w:hideMark/>
          </w:tcPr>
          <w:p w14:paraId="2263A333"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3789E4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1.0-1.9</w:t>
            </w:r>
          </w:p>
        </w:tc>
        <w:tc>
          <w:tcPr>
            <w:tcW w:w="2739" w:type="dxa"/>
            <w:vAlign w:val="center"/>
            <w:hideMark/>
          </w:tcPr>
          <w:p w14:paraId="255D50A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6 points</w:t>
            </w:r>
          </w:p>
        </w:tc>
      </w:tr>
      <w:tr w:rsidR="00E25560" w:rsidRPr="00B813B3" w14:paraId="02D805DC" w14:textId="77777777" w:rsidTr="00E25560">
        <w:tc>
          <w:tcPr>
            <w:tcW w:w="2739" w:type="dxa"/>
            <w:vMerge/>
            <w:vAlign w:val="center"/>
            <w:hideMark/>
          </w:tcPr>
          <w:p w14:paraId="01E3B7FD"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181614CB"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≥2.0</w:t>
            </w:r>
          </w:p>
        </w:tc>
        <w:tc>
          <w:tcPr>
            <w:tcW w:w="2739" w:type="dxa"/>
            <w:vAlign w:val="center"/>
            <w:hideMark/>
          </w:tcPr>
          <w:p w14:paraId="222865D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12 points</w:t>
            </w:r>
          </w:p>
        </w:tc>
      </w:tr>
      <w:tr w:rsidR="00E25560" w:rsidRPr="00B813B3" w14:paraId="6BAB9113" w14:textId="77777777" w:rsidTr="00E25560">
        <w:tc>
          <w:tcPr>
            <w:tcW w:w="2739" w:type="dxa"/>
            <w:vMerge w:val="restart"/>
            <w:vAlign w:val="center"/>
            <w:hideMark/>
          </w:tcPr>
          <w:p w14:paraId="34657C1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Killip Class</w:t>
            </w:r>
          </w:p>
        </w:tc>
        <w:tc>
          <w:tcPr>
            <w:tcW w:w="2739" w:type="dxa"/>
            <w:vAlign w:val="center"/>
            <w:hideMark/>
          </w:tcPr>
          <w:p w14:paraId="3456A73F"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 (no heart failure)</w:t>
            </w:r>
          </w:p>
        </w:tc>
        <w:tc>
          <w:tcPr>
            <w:tcW w:w="2739" w:type="dxa"/>
            <w:vAlign w:val="center"/>
            <w:hideMark/>
          </w:tcPr>
          <w:p w14:paraId="7B5AF66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189D1E74" w14:textId="77777777" w:rsidTr="00E25560">
        <w:tc>
          <w:tcPr>
            <w:tcW w:w="2739" w:type="dxa"/>
            <w:vMerge/>
            <w:vAlign w:val="center"/>
            <w:hideMark/>
          </w:tcPr>
          <w:p w14:paraId="2FE98701"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CED0A01"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II (mild heart failure)</w:t>
            </w:r>
          </w:p>
        </w:tc>
        <w:tc>
          <w:tcPr>
            <w:tcW w:w="2739" w:type="dxa"/>
            <w:vAlign w:val="center"/>
            <w:hideMark/>
          </w:tcPr>
          <w:p w14:paraId="1CA59DA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 points</w:t>
            </w:r>
          </w:p>
        </w:tc>
      </w:tr>
      <w:tr w:rsidR="00E25560" w:rsidRPr="00B813B3" w14:paraId="38CB5DDA" w14:textId="77777777" w:rsidTr="00E25560">
        <w:tc>
          <w:tcPr>
            <w:tcW w:w="2739" w:type="dxa"/>
            <w:vMerge/>
            <w:vAlign w:val="center"/>
            <w:hideMark/>
          </w:tcPr>
          <w:p w14:paraId="5EA6105F"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23CEEA4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III (acute pulmonary edema)</w:t>
            </w:r>
          </w:p>
        </w:tc>
        <w:tc>
          <w:tcPr>
            <w:tcW w:w="2739" w:type="dxa"/>
            <w:vAlign w:val="center"/>
            <w:hideMark/>
          </w:tcPr>
          <w:p w14:paraId="53FD55A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17 points</w:t>
            </w:r>
          </w:p>
        </w:tc>
      </w:tr>
      <w:tr w:rsidR="00E25560" w:rsidRPr="00B813B3" w14:paraId="2B2C8EF0" w14:textId="77777777" w:rsidTr="00E25560">
        <w:tc>
          <w:tcPr>
            <w:tcW w:w="2739" w:type="dxa"/>
            <w:vMerge/>
            <w:vAlign w:val="center"/>
            <w:hideMark/>
          </w:tcPr>
          <w:p w14:paraId="6CDC55E6"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BD8535C"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IV (cardiogenic shock)</w:t>
            </w:r>
          </w:p>
        </w:tc>
        <w:tc>
          <w:tcPr>
            <w:tcW w:w="2739" w:type="dxa"/>
            <w:vAlign w:val="center"/>
            <w:hideMark/>
          </w:tcPr>
          <w:p w14:paraId="1502E58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23 points</w:t>
            </w:r>
          </w:p>
        </w:tc>
      </w:tr>
      <w:tr w:rsidR="00E25560" w:rsidRPr="00B813B3" w14:paraId="4B6B8B0D" w14:textId="77777777" w:rsidTr="00E25560">
        <w:tc>
          <w:tcPr>
            <w:tcW w:w="2739" w:type="dxa"/>
            <w:vMerge w:val="restart"/>
            <w:vAlign w:val="center"/>
            <w:hideMark/>
          </w:tcPr>
          <w:p w14:paraId="677462A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Cardiac Arrest at Admission</w:t>
            </w:r>
          </w:p>
        </w:tc>
        <w:tc>
          <w:tcPr>
            <w:tcW w:w="2739" w:type="dxa"/>
            <w:vAlign w:val="center"/>
            <w:hideMark/>
          </w:tcPr>
          <w:p w14:paraId="76FA90B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Yes</w:t>
            </w:r>
          </w:p>
        </w:tc>
        <w:tc>
          <w:tcPr>
            <w:tcW w:w="2739" w:type="dxa"/>
            <w:vAlign w:val="center"/>
            <w:hideMark/>
          </w:tcPr>
          <w:p w14:paraId="058E9EB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17 points</w:t>
            </w:r>
          </w:p>
        </w:tc>
      </w:tr>
      <w:tr w:rsidR="00E25560" w:rsidRPr="00B813B3" w14:paraId="69DE53C1" w14:textId="77777777" w:rsidTr="00E25560">
        <w:tc>
          <w:tcPr>
            <w:tcW w:w="2739" w:type="dxa"/>
            <w:vMerge/>
            <w:vAlign w:val="center"/>
            <w:hideMark/>
          </w:tcPr>
          <w:p w14:paraId="77C250E1"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74A5BBCD"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No</w:t>
            </w:r>
          </w:p>
        </w:tc>
        <w:tc>
          <w:tcPr>
            <w:tcW w:w="2739" w:type="dxa"/>
            <w:vAlign w:val="center"/>
            <w:hideMark/>
          </w:tcPr>
          <w:p w14:paraId="15228F4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1A91E009" w14:textId="77777777" w:rsidTr="00E25560">
        <w:tc>
          <w:tcPr>
            <w:tcW w:w="2739" w:type="dxa"/>
            <w:vMerge w:val="restart"/>
            <w:vAlign w:val="center"/>
            <w:hideMark/>
          </w:tcPr>
          <w:p w14:paraId="113FF439"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ST Segment Deviation</w:t>
            </w:r>
          </w:p>
        </w:tc>
        <w:tc>
          <w:tcPr>
            <w:tcW w:w="2739" w:type="dxa"/>
            <w:vAlign w:val="center"/>
            <w:hideMark/>
          </w:tcPr>
          <w:p w14:paraId="5D88F1C4"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No deviation</w:t>
            </w:r>
          </w:p>
        </w:tc>
        <w:tc>
          <w:tcPr>
            <w:tcW w:w="2739" w:type="dxa"/>
            <w:vAlign w:val="center"/>
            <w:hideMark/>
          </w:tcPr>
          <w:p w14:paraId="69AFDBD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7D3E6EF6" w14:textId="77777777" w:rsidTr="00E25560">
        <w:tc>
          <w:tcPr>
            <w:tcW w:w="2739" w:type="dxa"/>
            <w:vMerge/>
            <w:vAlign w:val="center"/>
            <w:hideMark/>
          </w:tcPr>
          <w:p w14:paraId="694C88B1"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3824DCD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ST depression</w:t>
            </w:r>
          </w:p>
        </w:tc>
        <w:tc>
          <w:tcPr>
            <w:tcW w:w="2739" w:type="dxa"/>
            <w:vAlign w:val="center"/>
            <w:hideMark/>
          </w:tcPr>
          <w:p w14:paraId="79383B0E"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8 points</w:t>
            </w:r>
          </w:p>
        </w:tc>
      </w:tr>
      <w:tr w:rsidR="00E25560" w:rsidRPr="00B813B3" w14:paraId="58ADB87C" w14:textId="77777777" w:rsidTr="00E25560">
        <w:tc>
          <w:tcPr>
            <w:tcW w:w="2739" w:type="dxa"/>
            <w:vAlign w:val="center"/>
            <w:hideMark/>
          </w:tcPr>
          <w:p w14:paraId="5F33BC57"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5ECD41E0"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ST elevation</w:t>
            </w:r>
          </w:p>
        </w:tc>
        <w:tc>
          <w:tcPr>
            <w:tcW w:w="2739" w:type="dxa"/>
            <w:vAlign w:val="center"/>
            <w:hideMark/>
          </w:tcPr>
          <w:p w14:paraId="03651A47"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17 points</w:t>
            </w:r>
          </w:p>
        </w:tc>
      </w:tr>
      <w:tr w:rsidR="00E25560" w:rsidRPr="00B813B3" w14:paraId="6893F05F" w14:textId="77777777" w:rsidTr="00E25560">
        <w:tc>
          <w:tcPr>
            <w:tcW w:w="2739" w:type="dxa"/>
            <w:vMerge w:val="restart"/>
            <w:vAlign w:val="center"/>
            <w:hideMark/>
          </w:tcPr>
          <w:p w14:paraId="1B8B4AB6"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Troponin (if available)</w:t>
            </w:r>
          </w:p>
        </w:tc>
        <w:tc>
          <w:tcPr>
            <w:tcW w:w="2739" w:type="dxa"/>
            <w:vAlign w:val="center"/>
            <w:hideMark/>
          </w:tcPr>
          <w:p w14:paraId="49BDDD8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Normal</w:t>
            </w:r>
          </w:p>
        </w:tc>
        <w:tc>
          <w:tcPr>
            <w:tcW w:w="2739" w:type="dxa"/>
            <w:vAlign w:val="center"/>
            <w:hideMark/>
          </w:tcPr>
          <w:p w14:paraId="13E8E488"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0 points</w:t>
            </w:r>
          </w:p>
        </w:tc>
      </w:tr>
      <w:tr w:rsidR="00E25560" w:rsidRPr="00B813B3" w14:paraId="57DC7E1B" w14:textId="77777777" w:rsidTr="00E25560">
        <w:tc>
          <w:tcPr>
            <w:tcW w:w="2739" w:type="dxa"/>
            <w:vMerge/>
            <w:vAlign w:val="center"/>
            <w:hideMark/>
          </w:tcPr>
          <w:p w14:paraId="0E796AD8" w14:textId="77777777" w:rsidR="00E25560" w:rsidRPr="00FD5F62" w:rsidRDefault="00E25560" w:rsidP="00E25560">
            <w:pPr>
              <w:jc w:val="center"/>
              <w:rPr>
                <w:rFonts w:ascii="Times New Roman" w:eastAsia="宋体" w:hAnsi="Times New Roman"/>
                <w:sz w:val="18"/>
                <w:szCs w:val="18"/>
              </w:rPr>
            </w:pPr>
          </w:p>
        </w:tc>
        <w:tc>
          <w:tcPr>
            <w:tcW w:w="2739" w:type="dxa"/>
            <w:vAlign w:val="center"/>
            <w:hideMark/>
          </w:tcPr>
          <w:p w14:paraId="63049D62"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Elevated</w:t>
            </w:r>
          </w:p>
        </w:tc>
        <w:tc>
          <w:tcPr>
            <w:tcW w:w="2739" w:type="dxa"/>
            <w:vAlign w:val="center"/>
            <w:hideMark/>
          </w:tcPr>
          <w:p w14:paraId="4316AC4A" w14:textId="77777777" w:rsidR="00E25560" w:rsidRPr="00FD5F62" w:rsidRDefault="00E25560" w:rsidP="00E25560">
            <w:pPr>
              <w:jc w:val="center"/>
              <w:rPr>
                <w:rFonts w:ascii="Times New Roman" w:eastAsia="宋体" w:hAnsi="Times New Roman"/>
                <w:sz w:val="18"/>
                <w:szCs w:val="18"/>
              </w:rPr>
            </w:pPr>
            <w:r w:rsidRPr="00FD5F62">
              <w:rPr>
                <w:rFonts w:ascii="Times New Roman" w:eastAsia="宋体" w:hAnsi="Times New Roman"/>
                <w:sz w:val="18"/>
                <w:szCs w:val="18"/>
              </w:rPr>
              <w:t>10 points</w:t>
            </w:r>
          </w:p>
        </w:tc>
      </w:tr>
    </w:tbl>
    <w:p w14:paraId="390175C3" w14:textId="5C9AC9B2"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To calculate the GRACE score, sum up the points from all the relevant variables based on the patient</w:t>
      </w:r>
      <w:r w:rsidRPr="00B813B3">
        <w:rPr>
          <w:rFonts w:ascii="Times New Roman" w:eastAsia="宋体" w:hAnsi="Times New Roman" w:cs="Times New Roman"/>
          <w:sz w:val="18"/>
          <w:szCs w:val="18"/>
        </w:rPr>
        <w:t>’</w:t>
      </w:r>
      <w:r w:rsidRPr="00B813B3">
        <w:rPr>
          <w:rFonts w:ascii="Times New Roman" w:eastAsia="宋体" w:hAnsi="Times New Roman" w:cs="Times New Roman" w:hint="eastAsia"/>
          <w:sz w:val="18"/>
          <w:szCs w:val="18"/>
        </w:rPr>
        <w:t>s clinical data. Once you have the total score, use it to determine the patient</w:t>
      </w:r>
      <w:r w:rsidRPr="00B813B3">
        <w:rPr>
          <w:rFonts w:ascii="Times New Roman" w:eastAsia="宋体" w:hAnsi="Times New Roman" w:cs="Times New Roman"/>
          <w:sz w:val="18"/>
          <w:szCs w:val="18"/>
        </w:rPr>
        <w:t>’</w:t>
      </w:r>
      <w:r w:rsidRPr="00B813B3">
        <w:rPr>
          <w:rFonts w:ascii="Times New Roman" w:eastAsia="宋体" w:hAnsi="Times New Roman" w:cs="Times New Roman" w:hint="eastAsia"/>
          <w:sz w:val="18"/>
          <w:szCs w:val="18"/>
        </w:rPr>
        <w:t>s risk category</w:t>
      </w:r>
      <w:r w:rsidR="00E005C2" w:rsidRPr="00B813B3">
        <w:rPr>
          <w:rFonts w:ascii="Times New Roman" w:eastAsia="宋体" w:hAnsi="Times New Roman" w:cs="Times New Roman" w:hint="eastAsia"/>
          <w:sz w:val="18"/>
          <w:szCs w:val="18"/>
        </w:rPr>
        <w:t>.</w:t>
      </w:r>
    </w:p>
    <w:p w14:paraId="080F9242" w14:textId="6845494D" w:rsidR="00E25560" w:rsidRPr="00B813B3" w:rsidRDefault="003F44D4"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2.1.1 </w:t>
      </w:r>
      <w:r w:rsidR="00E25560" w:rsidRPr="00B813B3">
        <w:rPr>
          <w:rFonts w:ascii="Times New Roman" w:eastAsia="宋体" w:hAnsi="Times New Roman" w:cs="Times New Roman" w:hint="eastAsia"/>
          <w:sz w:val="18"/>
          <w:szCs w:val="18"/>
        </w:rPr>
        <w:t>Risk Categories:</w:t>
      </w:r>
    </w:p>
    <w:p w14:paraId="586AAE57"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 xml:space="preserve">Low Risk: GRACE score </w:t>
      </w:r>
      <w:r w:rsidRPr="00B813B3">
        <w:rPr>
          <w:rFonts w:ascii="Times New Roman" w:eastAsia="宋体" w:hAnsi="Times New Roman" w:cs="Times New Roman" w:hint="eastAsia"/>
          <w:sz w:val="18"/>
          <w:szCs w:val="18"/>
        </w:rPr>
        <w:t>≤</w:t>
      </w:r>
      <w:r w:rsidRPr="00B813B3">
        <w:rPr>
          <w:rFonts w:ascii="Times New Roman" w:eastAsia="宋体" w:hAnsi="Times New Roman" w:cs="Times New Roman" w:hint="eastAsia"/>
          <w:sz w:val="18"/>
          <w:szCs w:val="18"/>
        </w:rPr>
        <w:t xml:space="preserve"> 140 points</w:t>
      </w:r>
    </w:p>
    <w:p w14:paraId="0FAF1A92"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Moderate Risk: GRACE score 141-220 points</w:t>
      </w:r>
    </w:p>
    <w:p w14:paraId="4B9B1A25"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High Risk: GRACE score &gt; 220 points</w:t>
      </w:r>
    </w:p>
    <w:p w14:paraId="1846E5BF" w14:textId="3FF65E21" w:rsidR="00E25560" w:rsidRPr="00B813B3" w:rsidRDefault="003F44D4"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lastRenderedPageBreak/>
        <w:t xml:space="preserve">2.1.2 </w:t>
      </w:r>
      <w:r w:rsidR="00E25560" w:rsidRPr="00B813B3">
        <w:rPr>
          <w:rFonts w:ascii="Times New Roman" w:eastAsia="宋体" w:hAnsi="Times New Roman" w:cs="Times New Roman" w:hint="eastAsia"/>
          <w:sz w:val="18"/>
          <w:szCs w:val="18"/>
        </w:rPr>
        <w:t>30-Day Mortality Risk:</w:t>
      </w:r>
    </w:p>
    <w:p w14:paraId="72E87DDE"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Low Risk: &lt; 1% mortality</w:t>
      </w:r>
    </w:p>
    <w:p w14:paraId="5C31914D"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Moderate Risk: 1-5% mortality</w:t>
      </w:r>
    </w:p>
    <w:p w14:paraId="74A0274A" w14:textId="77777777" w:rsidR="00E25560" w:rsidRPr="00B813B3" w:rsidRDefault="00E25560" w:rsidP="00E25560">
      <w:pPr>
        <w:rPr>
          <w:rFonts w:ascii="Times New Roman" w:eastAsia="宋体" w:hAnsi="Times New Roman" w:cs="Times New Roman"/>
          <w:sz w:val="18"/>
          <w:szCs w:val="18"/>
        </w:rPr>
      </w:pPr>
      <w:r w:rsidRPr="00B813B3">
        <w:rPr>
          <w:rFonts w:ascii="Times New Roman" w:eastAsia="宋体" w:hAnsi="Times New Roman" w:cs="Times New Roman" w:hint="eastAsia"/>
          <w:sz w:val="18"/>
          <w:szCs w:val="18"/>
        </w:rPr>
        <w:t>High Risk: &gt; 5% mortality</w:t>
      </w:r>
    </w:p>
    <w:p w14:paraId="3F102670" w14:textId="54898D71" w:rsidR="00E25560" w:rsidRPr="00FD5F62" w:rsidRDefault="00E25560" w:rsidP="00E25560">
      <w:pPr>
        <w:rPr>
          <w:rFonts w:ascii="Times New Roman" w:eastAsia="宋体" w:hAnsi="Times New Roman" w:cs="Times New Roman"/>
          <w:sz w:val="18"/>
          <w:szCs w:val="18"/>
        </w:rPr>
      </w:pPr>
    </w:p>
    <w:p w14:paraId="6BD5B622" w14:textId="20BF0216" w:rsidR="003F44D4" w:rsidRPr="0012453F" w:rsidRDefault="003F44D4" w:rsidP="00E25560">
      <w:pPr>
        <w:rPr>
          <w:rFonts w:ascii="Times New Roman" w:eastAsia="宋体" w:hAnsi="Times New Roman" w:cs="Times New Roman"/>
          <w:b/>
          <w:bCs/>
          <w:sz w:val="18"/>
          <w:szCs w:val="18"/>
        </w:rPr>
      </w:pPr>
      <w:r w:rsidRPr="0012453F">
        <w:rPr>
          <w:rFonts w:ascii="Times New Roman" w:eastAsia="宋体" w:hAnsi="Times New Roman" w:cs="Times New Roman" w:hint="eastAsia"/>
          <w:b/>
          <w:bCs/>
          <w:sz w:val="18"/>
          <w:szCs w:val="18"/>
        </w:rPr>
        <w:t xml:space="preserve">S2.2 </w:t>
      </w:r>
      <w:proofErr w:type="spellStart"/>
      <w:r w:rsidRPr="0012453F">
        <w:rPr>
          <w:rFonts w:ascii="Times New Roman" w:eastAsia="宋体" w:hAnsi="Times New Roman" w:cs="Times New Roman" w:hint="eastAsia"/>
          <w:b/>
          <w:bCs/>
          <w:sz w:val="18"/>
          <w:szCs w:val="18"/>
        </w:rPr>
        <w:t>Gensini</w:t>
      </w:r>
      <w:proofErr w:type="spellEnd"/>
      <w:r w:rsidRPr="0012453F">
        <w:rPr>
          <w:rFonts w:ascii="Times New Roman" w:eastAsia="宋体" w:hAnsi="Times New Roman" w:cs="Times New Roman" w:hint="eastAsia"/>
          <w:b/>
          <w:bCs/>
          <w:sz w:val="18"/>
          <w:szCs w:val="18"/>
        </w:rPr>
        <w:t xml:space="preserve"> Score</w:t>
      </w:r>
    </w:p>
    <w:p w14:paraId="4CA8BBE6" w14:textId="7EC99528" w:rsidR="003F44D4" w:rsidRPr="00E02840" w:rsidRDefault="003F44D4" w:rsidP="003F44D4">
      <w:pPr>
        <w:rPr>
          <w:rFonts w:ascii="Times New Roman" w:eastAsia="宋体" w:hAnsi="Times New Roman" w:cs="Times New Roman"/>
          <w:sz w:val="18"/>
          <w:szCs w:val="18"/>
        </w:rPr>
      </w:pPr>
      <w:r w:rsidRPr="00E02840">
        <w:rPr>
          <w:rFonts w:ascii="Times New Roman" w:eastAsia="宋体" w:hAnsi="Times New Roman" w:cs="Times New Roman"/>
          <w:sz w:val="18"/>
          <w:szCs w:val="18"/>
        </w:rPr>
        <w:t>The </w:t>
      </w:r>
      <w:proofErr w:type="spellStart"/>
      <w:r w:rsidRPr="00E02840">
        <w:rPr>
          <w:rFonts w:ascii="Times New Roman" w:eastAsia="宋体" w:hAnsi="Times New Roman" w:cs="Times New Roman"/>
          <w:b/>
          <w:bCs/>
          <w:sz w:val="18"/>
          <w:szCs w:val="18"/>
        </w:rPr>
        <w:t>Gensini</w:t>
      </w:r>
      <w:proofErr w:type="spellEnd"/>
      <w:r w:rsidRPr="00E02840">
        <w:rPr>
          <w:rFonts w:ascii="Times New Roman" w:eastAsia="宋体" w:hAnsi="Times New Roman" w:cs="Times New Roman"/>
          <w:b/>
          <w:bCs/>
          <w:sz w:val="18"/>
          <w:szCs w:val="18"/>
        </w:rPr>
        <w:t xml:space="preserve"> Score</w:t>
      </w:r>
      <w:r w:rsidRPr="00E02840">
        <w:rPr>
          <w:rFonts w:ascii="Times New Roman" w:eastAsia="宋体" w:hAnsi="Times New Roman" w:cs="Times New Roman"/>
          <w:sz w:val="18"/>
          <w:szCs w:val="18"/>
        </w:rPr>
        <w:t xml:space="preserve"> is a clinical tool used to assess the severity of coronary artery disease (CAD) based on coronary angiography. The </w:t>
      </w:r>
      <w:proofErr w:type="spellStart"/>
      <w:r w:rsidRPr="00E02840">
        <w:rPr>
          <w:rFonts w:ascii="Times New Roman" w:eastAsia="宋体" w:hAnsi="Times New Roman" w:cs="Times New Roman"/>
          <w:sz w:val="18"/>
          <w:szCs w:val="18"/>
        </w:rPr>
        <w:t>Gensini</w:t>
      </w:r>
      <w:proofErr w:type="spellEnd"/>
      <w:r w:rsidRPr="00E02840">
        <w:rPr>
          <w:rFonts w:ascii="Times New Roman" w:eastAsia="宋体" w:hAnsi="Times New Roman" w:cs="Times New Roman"/>
          <w:sz w:val="18"/>
          <w:szCs w:val="18"/>
        </w:rPr>
        <w:t xml:space="preserve"> score </w:t>
      </w:r>
      <w:proofErr w:type="gramStart"/>
      <w:r w:rsidRPr="00E02840">
        <w:rPr>
          <w:rFonts w:ascii="Times New Roman" w:eastAsia="宋体" w:hAnsi="Times New Roman" w:cs="Times New Roman"/>
          <w:sz w:val="18"/>
          <w:szCs w:val="18"/>
        </w:rPr>
        <w:t>takes into account</w:t>
      </w:r>
      <w:proofErr w:type="gramEnd"/>
      <w:r w:rsidRPr="00E02840">
        <w:rPr>
          <w:rFonts w:ascii="Times New Roman" w:eastAsia="宋体" w:hAnsi="Times New Roman" w:cs="Times New Roman"/>
          <w:sz w:val="18"/>
          <w:szCs w:val="18"/>
        </w:rPr>
        <w:t xml:space="preserve"> both the degree of coronary stenosis (narrowing) and the location of the stenotic lesions. The score is widely used to evaluate the extent of coronary artery disease and to predict cardiovascular events and patient </w:t>
      </w:r>
      <w:proofErr w:type="gramStart"/>
      <w:r w:rsidRPr="00E02840">
        <w:rPr>
          <w:rFonts w:ascii="Times New Roman" w:eastAsia="宋体" w:hAnsi="Times New Roman" w:cs="Times New Roman"/>
          <w:sz w:val="18"/>
          <w:szCs w:val="18"/>
        </w:rPr>
        <w:t>prognosis</w:t>
      </w:r>
      <w:r w:rsidR="0013250B" w:rsidRPr="00B813B3">
        <w:rPr>
          <w:rFonts w:ascii="Times New Roman" w:eastAsia="宋体" w:hAnsi="Times New Roman" w:cs="Times New Roman" w:hint="eastAsia"/>
          <w:sz w:val="18"/>
          <w:szCs w:val="18"/>
          <w:vertAlign w:val="superscript"/>
        </w:rPr>
        <w:t>[</w:t>
      </w:r>
      <w:proofErr w:type="gramEnd"/>
      <w:r w:rsidR="0013250B" w:rsidRPr="00B813B3">
        <w:rPr>
          <w:rFonts w:ascii="Times New Roman" w:eastAsia="宋体" w:hAnsi="Times New Roman" w:cs="Times New Roman" w:hint="eastAsia"/>
          <w:sz w:val="18"/>
          <w:szCs w:val="18"/>
          <w:vertAlign w:val="superscript"/>
        </w:rPr>
        <w:t>2]</w:t>
      </w:r>
      <w:r w:rsidRPr="00E02840">
        <w:rPr>
          <w:rFonts w:ascii="Times New Roman" w:eastAsia="宋体" w:hAnsi="Times New Roman" w:cs="Times New Roman"/>
          <w:sz w:val="18"/>
          <w:szCs w:val="18"/>
        </w:rPr>
        <w:t>.</w:t>
      </w:r>
    </w:p>
    <w:p w14:paraId="003D341C" w14:textId="5358C95A" w:rsidR="003F44D4" w:rsidRPr="00E02840" w:rsidRDefault="003F44D4" w:rsidP="003F44D4">
      <w:pPr>
        <w:rPr>
          <w:rFonts w:ascii="Times New Roman" w:eastAsia="宋体" w:hAnsi="Times New Roman" w:cs="Times New Roman"/>
          <w:b/>
          <w:bCs/>
          <w:sz w:val="18"/>
          <w:szCs w:val="18"/>
        </w:rPr>
      </w:pPr>
      <w:proofErr w:type="spellStart"/>
      <w:r w:rsidRPr="00E02840">
        <w:rPr>
          <w:rFonts w:ascii="Times New Roman" w:eastAsia="宋体" w:hAnsi="Times New Roman" w:cs="Times New Roman"/>
          <w:b/>
          <w:bCs/>
          <w:sz w:val="18"/>
          <w:szCs w:val="18"/>
        </w:rPr>
        <w:t>Gensini</w:t>
      </w:r>
      <w:proofErr w:type="spellEnd"/>
      <w:r w:rsidRPr="00E02840">
        <w:rPr>
          <w:rFonts w:ascii="Times New Roman" w:eastAsia="宋体" w:hAnsi="Times New Roman" w:cs="Times New Roman"/>
          <w:b/>
          <w:bCs/>
          <w:sz w:val="18"/>
          <w:szCs w:val="18"/>
        </w:rPr>
        <w:t xml:space="preserve"> Scoring System:</w:t>
      </w:r>
    </w:p>
    <w:p w14:paraId="4704C993" w14:textId="7D438C47"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2.2.1 </w:t>
      </w:r>
      <w:r w:rsidR="003F44D4" w:rsidRPr="00E02840">
        <w:rPr>
          <w:rFonts w:ascii="Times New Roman" w:eastAsia="宋体" w:hAnsi="Times New Roman" w:cs="Times New Roman"/>
          <w:b/>
          <w:bCs/>
          <w:sz w:val="18"/>
          <w:szCs w:val="18"/>
        </w:rPr>
        <w:t>Lesion location:</w:t>
      </w:r>
      <w:r w:rsidR="003F44D4" w:rsidRPr="00E02840">
        <w:rPr>
          <w:rFonts w:ascii="Times New Roman" w:eastAsia="宋体" w:hAnsi="Times New Roman" w:cs="Times New Roman"/>
          <w:sz w:val="18"/>
          <w:szCs w:val="18"/>
        </w:rPr>
        <w:t> The coronary arteries are divided into different segments, and the score is assigned based on the location of the coronary artery lesion. The proximal coronary lesions (closer to the heart) are assigned a higher weight, reflecting their greater clinical significance.</w:t>
      </w:r>
    </w:p>
    <w:p w14:paraId="6A5F5417"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Left main coronary artery</w:t>
      </w:r>
      <w:r w:rsidRPr="00B813B3">
        <w:rPr>
          <w:rFonts w:ascii="Times New Roman" w:eastAsia="宋体" w:hAnsi="Times New Roman" w:cs="Times New Roman"/>
          <w:sz w:val="18"/>
          <w:szCs w:val="18"/>
        </w:rPr>
        <w:t>: 5 points</w:t>
      </w:r>
    </w:p>
    <w:p w14:paraId="3EB58E11"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Proximal Left Anterior Descending (LAD)</w:t>
      </w:r>
      <w:r w:rsidRPr="00B813B3">
        <w:rPr>
          <w:rFonts w:ascii="Times New Roman" w:eastAsia="宋体" w:hAnsi="Times New Roman" w:cs="Times New Roman"/>
          <w:sz w:val="18"/>
          <w:szCs w:val="18"/>
        </w:rPr>
        <w:t>: 4 points</w:t>
      </w:r>
    </w:p>
    <w:p w14:paraId="45241491"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Proximal Left Circumflex (LCX)</w:t>
      </w:r>
      <w:r w:rsidRPr="00B813B3">
        <w:rPr>
          <w:rFonts w:ascii="Times New Roman" w:eastAsia="宋体" w:hAnsi="Times New Roman" w:cs="Times New Roman"/>
          <w:sz w:val="18"/>
          <w:szCs w:val="18"/>
        </w:rPr>
        <w:t>: 4 points</w:t>
      </w:r>
    </w:p>
    <w:p w14:paraId="52372149"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Proximal Right Coronary Artery (RCA)</w:t>
      </w:r>
      <w:r w:rsidRPr="00B813B3">
        <w:rPr>
          <w:rFonts w:ascii="Times New Roman" w:eastAsia="宋体" w:hAnsi="Times New Roman" w:cs="Times New Roman"/>
          <w:sz w:val="18"/>
          <w:szCs w:val="18"/>
        </w:rPr>
        <w:t>: 3 points</w:t>
      </w:r>
    </w:p>
    <w:p w14:paraId="4838D6AF"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Mid LAD</w:t>
      </w:r>
      <w:r w:rsidRPr="00B813B3">
        <w:rPr>
          <w:rFonts w:ascii="Times New Roman" w:eastAsia="宋体" w:hAnsi="Times New Roman" w:cs="Times New Roman"/>
          <w:sz w:val="18"/>
          <w:szCs w:val="18"/>
        </w:rPr>
        <w:t>: 3 points</w:t>
      </w:r>
    </w:p>
    <w:p w14:paraId="1B8BFA40"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Mid LCX</w:t>
      </w:r>
      <w:r w:rsidRPr="00B813B3">
        <w:rPr>
          <w:rFonts w:ascii="Times New Roman" w:eastAsia="宋体" w:hAnsi="Times New Roman" w:cs="Times New Roman"/>
          <w:sz w:val="18"/>
          <w:szCs w:val="18"/>
        </w:rPr>
        <w:t>: 3 points</w:t>
      </w:r>
    </w:p>
    <w:p w14:paraId="1477E6AD"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Mid RCA</w:t>
      </w:r>
      <w:r w:rsidRPr="00B813B3">
        <w:rPr>
          <w:rFonts w:ascii="Times New Roman" w:eastAsia="宋体" w:hAnsi="Times New Roman" w:cs="Times New Roman"/>
          <w:sz w:val="18"/>
          <w:szCs w:val="18"/>
        </w:rPr>
        <w:t>: 2 points</w:t>
      </w:r>
    </w:p>
    <w:p w14:paraId="12827C13"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Distal LAD</w:t>
      </w:r>
      <w:r w:rsidRPr="00B813B3">
        <w:rPr>
          <w:rFonts w:ascii="Times New Roman" w:eastAsia="宋体" w:hAnsi="Times New Roman" w:cs="Times New Roman"/>
          <w:sz w:val="18"/>
          <w:szCs w:val="18"/>
        </w:rPr>
        <w:t>: 2 points</w:t>
      </w:r>
    </w:p>
    <w:p w14:paraId="0B2D9FE1" w14:textId="77777777" w:rsidR="00321DA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Distal LCX</w:t>
      </w:r>
      <w:r w:rsidRPr="00B813B3">
        <w:rPr>
          <w:rFonts w:ascii="Times New Roman" w:eastAsia="宋体" w:hAnsi="Times New Roman" w:cs="Times New Roman"/>
          <w:sz w:val="18"/>
          <w:szCs w:val="18"/>
        </w:rPr>
        <w:t>: 2 points</w:t>
      </w:r>
    </w:p>
    <w:p w14:paraId="1CD817EA" w14:textId="754FA303" w:rsidR="003F44D4" w:rsidRPr="00B813B3" w:rsidRDefault="003F44D4" w:rsidP="00321DA4">
      <w:pPr>
        <w:pStyle w:val="aa"/>
        <w:numPr>
          <w:ilvl w:val="1"/>
          <w:numId w:val="3"/>
        </w:numPr>
        <w:ind w:firstLineChars="0"/>
        <w:rPr>
          <w:rFonts w:ascii="Times New Roman" w:eastAsia="宋体" w:hAnsi="Times New Roman" w:cs="Times New Roman"/>
          <w:sz w:val="18"/>
          <w:szCs w:val="18"/>
        </w:rPr>
      </w:pPr>
      <w:r w:rsidRPr="00B813B3">
        <w:rPr>
          <w:rFonts w:ascii="Times New Roman" w:eastAsia="宋体" w:hAnsi="Times New Roman" w:cs="Times New Roman"/>
          <w:b/>
          <w:bCs/>
          <w:sz w:val="18"/>
          <w:szCs w:val="18"/>
        </w:rPr>
        <w:t>Distal RCA</w:t>
      </w:r>
      <w:r w:rsidRPr="00B813B3">
        <w:rPr>
          <w:rFonts w:ascii="Times New Roman" w:eastAsia="宋体" w:hAnsi="Times New Roman" w:cs="Times New Roman"/>
          <w:sz w:val="18"/>
          <w:szCs w:val="18"/>
        </w:rPr>
        <w:t>: 1 point</w:t>
      </w:r>
    </w:p>
    <w:p w14:paraId="291A349D" w14:textId="66D529F4"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2.2.2 </w:t>
      </w:r>
      <w:r w:rsidR="003F44D4" w:rsidRPr="00E02840">
        <w:rPr>
          <w:rFonts w:ascii="Times New Roman" w:eastAsia="宋体" w:hAnsi="Times New Roman" w:cs="Times New Roman"/>
          <w:b/>
          <w:bCs/>
          <w:sz w:val="18"/>
          <w:szCs w:val="18"/>
        </w:rPr>
        <w:t>Degree of stenosis:</w:t>
      </w:r>
      <w:r w:rsidR="003F44D4" w:rsidRPr="00E02840">
        <w:rPr>
          <w:rFonts w:ascii="Times New Roman" w:eastAsia="宋体" w:hAnsi="Times New Roman" w:cs="Times New Roman"/>
          <w:sz w:val="18"/>
          <w:szCs w:val="18"/>
        </w:rPr>
        <w:t> Points are assigned according to the degree of coronary artery narrowing or stenosis. The greater the narrowing, the higher the score.</w:t>
      </w:r>
    </w:p>
    <w:p w14:paraId="6D61453F"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1% to 25% stenosis: 0 points</w:t>
      </w:r>
    </w:p>
    <w:p w14:paraId="47AA7666"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26% to 50% stenosis: 1 point</w:t>
      </w:r>
    </w:p>
    <w:p w14:paraId="718D1246"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51% to 75% stenosis: 2 points</w:t>
      </w:r>
    </w:p>
    <w:p w14:paraId="4C0304DC"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76% to 90% stenosis: 3 points</w:t>
      </w:r>
    </w:p>
    <w:p w14:paraId="2ADE4876"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91% to 99% stenosis: 4 points</w:t>
      </w:r>
    </w:p>
    <w:p w14:paraId="2C8E96DC"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100% occlusion: 5 points</w:t>
      </w:r>
    </w:p>
    <w:p w14:paraId="753E2E0A" w14:textId="45EDEEA2"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2.2.3 </w:t>
      </w:r>
      <w:r w:rsidR="003F44D4" w:rsidRPr="00E02840">
        <w:rPr>
          <w:rFonts w:ascii="Times New Roman" w:eastAsia="宋体" w:hAnsi="Times New Roman" w:cs="Times New Roman"/>
          <w:b/>
          <w:bCs/>
          <w:sz w:val="18"/>
          <w:szCs w:val="18"/>
        </w:rPr>
        <w:t>Scoring method:</w:t>
      </w:r>
    </w:p>
    <w:p w14:paraId="6D7937B5"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The score for each lesion is calculated by multiplying the lesion’s location score by the degree of stenosis.</w:t>
      </w:r>
    </w:p>
    <w:p w14:paraId="5E5B012E"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For example, a lesion in the proximal LAD with 50% stenosis would score 4 (location) × 2 (degree of stenosis) = 8 points.</w:t>
      </w:r>
    </w:p>
    <w:p w14:paraId="6449273D"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sz w:val="18"/>
          <w:szCs w:val="18"/>
        </w:rPr>
        <w:t xml:space="preserve">All lesion scores are added together to obtain the total </w:t>
      </w:r>
      <w:proofErr w:type="spellStart"/>
      <w:r w:rsidRPr="00E02840">
        <w:rPr>
          <w:rFonts w:ascii="Times New Roman" w:eastAsia="宋体" w:hAnsi="Times New Roman" w:cs="Times New Roman"/>
          <w:sz w:val="18"/>
          <w:szCs w:val="18"/>
        </w:rPr>
        <w:t>Gensini</w:t>
      </w:r>
      <w:proofErr w:type="spellEnd"/>
      <w:r w:rsidRPr="00E02840">
        <w:rPr>
          <w:rFonts w:ascii="Times New Roman" w:eastAsia="宋体" w:hAnsi="Times New Roman" w:cs="Times New Roman"/>
          <w:sz w:val="18"/>
          <w:szCs w:val="18"/>
        </w:rPr>
        <w:t xml:space="preserve"> score.</w:t>
      </w:r>
    </w:p>
    <w:p w14:paraId="65732DB8" w14:textId="660F7A69" w:rsidR="003F44D4" w:rsidRPr="00E02840" w:rsidRDefault="00321DA4" w:rsidP="00321DA4">
      <w:pPr>
        <w:rPr>
          <w:rFonts w:ascii="Times New Roman" w:eastAsia="宋体" w:hAnsi="Times New Roman" w:cs="Times New Roman"/>
          <w:sz w:val="18"/>
          <w:szCs w:val="18"/>
        </w:rPr>
      </w:pPr>
      <w:r w:rsidRPr="00B813B3">
        <w:rPr>
          <w:rFonts w:ascii="Times New Roman" w:eastAsia="宋体" w:hAnsi="Times New Roman" w:cs="Times New Roman" w:hint="eastAsia"/>
          <w:b/>
          <w:bCs/>
          <w:sz w:val="18"/>
          <w:szCs w:val="18"/>
        </w:rPr>
        <w:t xml:space="preserve">2.2.4 </w:t>
      </w:r>
      <w:r w:rsidR="003F44D4" w:rsidRPr="00E02840">
        <w:rPr>
          <w:rFonts w:ascii="Times New Roman" w:eastAsia="宋体" w:hAnsi="Times New Roman" w:cs="Times New Roman"/>
          <w:b/>
          <w:bCs/>
          <w:sz w:val="18"/>
          <w:szCs w:val="18"/>
        </w:rPr>
        <w:t xml:space="preserve">Interpretation of </w:t>
      </w:r>
      <w:proofErr w:type="spellStart"/>
      <w:r w:rsidR="003F44D4" w:rsidRPr="00E02840">
        <w:rPr>
          <w:rFonts w:ascii="Times New Roman" w:eastAsia="宋体" w:hAnsi="Times New Roman" w:cs="Times New Roman"/>
          <w:b/>
          <w:bCs/>
          <w:sz w:val="18"/>
          <w:szCs w:val="18"/>
        </w:rPr>
        <w:t>Gensini</w:t>
      </w:r>
      <w:proofErr w:type="spellEnd"/>
      <w:r w:rsidR="003F44D4" w:rsidRPr="00E02840">
        <w:rPr>
          <w:rFonts w:ascii="Times New Roman" w:eastAsia="宋体" w:hAnsi="Times New Roman" w:cs="Times New Roman"/>
          <w:b/>
          <w:bCs/>
          <w:sz w:val="18"/>
          <w:szCs w:val="18"/>
        </w:rPr>
        <w:t xml:space="preserve"> Score:</w:t>
      </w:r>
    </w:p>
    <w:p w14:paraId="0EADCE87"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b/>
          <w:bCs/>
          <w:sz w:val="18"/>
          <w:szCs w:val="18"/>
        </w:rPr>
        <w:t>Mild CAD</w:t>
      </w:r>
      <w:r w:rsidRPr="00E02840">
        <w:rPr>
          <w:rFonts w:ascii="Times New Roman" w:eastAsia="宋体" w:hAnsi="Times New Roman" w:cs="Times New Roman"/>
          <w:sz w:val="18"/>
          <w:szCs w:val="18"/>
        </w:rPr>
        <w:t>: 0 to 20 points</w:t>
      </w:r>
    </w:p>
    <w:p w14:paraId="3CD8CCFC"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b/>
          <w:bCs/>
          <w:sz w:val="18"/>
          <w:szCs w:val="18"/>
        </w:rPr>
        <w:t>Moderate CAD</w:t>
      </w:r>
      <w:r w:rsidRPr="00E02840">
        <w:rPr>
          <w:rFonts w:ascii="Times New Roman" w:eastAsia="宋体" w:hAnsi="Times New Roman" w:cs="Times New Roman"/>
          <w:sz w:val="18"/>
          <w:szCs w:val="18"/>
        </w:rPr>
        <w:t>: 21 to 40 points</w:t>
      </w:r>
    </w:p>
    <w:p w14:paraId="643CC55F" w14:textId="77777777" w:rsidR="003F44D4" w:rsidRPr="00E02840" w:rsidRDefault="003F44D4" w:rsidP="00321DA4">
      <w:pPr>
        <w:pStyle w:val="aa"/>
        <w:numPr>
          <w:ilvl w:val="1"/>
          <w:numId w:val="3"/>
        </w:numPr>
        <w:ind w:firstLineChars="0"/>
        <w:rPr>
          <w:rFonts w:ascii="Times New Roman" w:eastAsia="宋体" w:hAnsi="Times New Roman" w:cs="Times New Roman"/>
          <w:sz w:val="18"/>
          <w:szCs w:val="18"/>
        </w:rPr>
      </w:pPr>
      <w:r w:rsidRPr="00E02840">
        <w:rPr>
          <w:rFonts w:ascii="Times New Roman" w:eastAsia="宋体" w:hAnsi="Times New Roman" w:cs="Times New Roman"/>
          <w:b/>
          <w:bCs/>
          <w:sz w:val="18"/>
          <w:szCs w:val="18"/>
        </w:rPr>
        <w:t>Severe CAD</w:t>
      </w:r>
      <w:r w:rsidRPr="00E02840">
        <w:rPr>
          <w:rFonts w:ascii="Times New Roman" w:eastAsia="宋体" w:hAnsi="Times New Roman" w:cs="Times New Roman"/>
          <w:sz w:val="18"/>
          <w:szCs w:val="18"/>
        </w:rPr>
        <w:t>: &gt; 40 points</w:t>
      </w:r>
    </w:p>
    <w:p w14:paraId="0A828804" w14:textId="0A6CC7F3" w:rsidR="003F44D4" w:rsidRPr="00B813B3" w:rsidRDefault="003F44D4" w:rsidP="003F44D4">
      <w:pPr>
        <w:rPr>
          <w:rFonts w:ascii="Times New Roman" w:eastAsia="宋体" w:hAnsi="Times New Roman" w:cs="Times New Roman"/>
          <w:sz w:val="18"/>
          <w:szCs w:val="18"/>
        </w:rPr>
      </w:pPr>
      <w:r w:rsidRPr="00E02840">
        <w:rPr>
          <w:rFonts w:ascii="Times New Roman" w:eastAsia="宋体" w:hAnsi="Times New Roman" w:cs="Times New Roman"/>
          <w:sz w:val="18"/>
          <w:szCs w:val="18"/>
        </w:rPr>
        <w:t xml:space="preserve">The </w:t>
      </w:r>
      <w:proofErr w:type="spellStart"/>
      <w:r w:rsidRPr="00E02840">
        <w:rPr>
          <w:rFonts w:ascii="Times New Roman" w:eastAsia="宋体" w:hAnsi="Times New Roman" w:cs="Times New Roman"/>
          <w:sz w:val="18"/>
          <w:szCs w:val="18"/>
        </w:rPr>
        <w:t>Gensini</w:t>
      </w:r>
      <w:proofErr w:type="spellEnd"/>
      <w:r w:rsidRPr="00E02840">
        <w:rPr>
          <w:rFonts w:ascii="Times New Roman" w:eastAsia="宋体" w:hAnsi="Times New Roman" w:cs="Times New Roman"/>
          <w:sz w:val="18"/>
          <w:szCs w:val="18"/>
        </w:rPr>
        <w:t xml:space="preserve"> score reflects both the extent and severity of coronary artery disease, and a higher score is typically associated with worse prognosis, including higher rates of mortality and cardiovascular events.</w:t>
      </w:r>
    </w:p>
    <w:p w14:paraId="4A3307F6" w14:textId="22C53C70" w:rsidR="00D06496" w:rsidRPr="001B21EA" w:rsidRDefault="00D06496" w:rsidP="00E25560">
      <w:pPr>
        <w:rPr>
          <w:rFonts w:ascii="Times New Roman" w:eastAsia="宋体" w:hAnsi="Times New Roman" w:cs="Times New Roman" w:hint="eastAsia"/>
          <w:sz w:val="18"/>
          <w:szCs w:val="18"/>
        </w:rPr>
      </w:pPr>
      <w:bookmarkStart w:id="0" w:name="_GoBack"/>
      <w:bookmarkEnd w:id="0"/>
    </w:p>
    <w:p w14:paraId="03AC66E3" w14:textId="11510D7E" w:rsidR="00D06496" w:rsidRPr="001B21EA" w:rsidRDefault="001B21EA" w:rsidP="00E25560">
      <w:pPr>
        <w:rPr>
          <w:rFonts w:ascii="Times New Roman" w:eastAsia="宋体" w:hAnsi="Times New Roman" w:cs="Times New Roman"/>
          <w:b/>
          <w:bCs/>
          <w:sz w:val="18"/>
          <w:szCs w:val="18"/>
        </w:rPr>
      </w:pPr>
      <w:r w:rsidRPr="0012453F">
        <w:rPr>
          <w:rFonts w:ascii="Times New Roman" w:eastAsia="宋体" w:hAnsi="Times New Roman" w:cs="Times New Roman"/>
          <w:b/>
          <w:bCs/>
          <w:sz w:val="18"/>
          <w:szCs w:val="18"/>
        </w:rPr>
        <w:lastRenderedPageBreak/>
        <w:t>Tab</w:t>
      </w:r>
      <w:r w:rsidRPr="00110BCD">
        <w:rPr>
          <w:rFonts w:ascii="Times New Roman" w:eastAsia="宋体" w:hAnsi="Times New Roman" w:cs="Times New Roman"/>
          <w:b/>
          <w:bCs/>
          <w:sz w:val="18"/>
          <w:szCs w:val="18"/>
        </w:rPr>
        <w:t>le S</w:t>
      </w:r>
      <w:r>
        <w:rPr>
          <w:rFonts w:ascii="Times New Roman" w:eastAsia="宋体" w:hAnsi="Times New Roman" w:cs="Times New Roman"/>
          <w:b/>
          <w:bCs/>
          <w:sz w:val="18"/>
          <w:szCs w:val="18"/>
        </w:rPr>
        <w:t>3</w:t>
      </w:r>
      <w:r w:rsidRPr="00110BCD">
        <w:rPr>
          <w:rFonts w:ascii="Times New Roman" w:eastAsia="宋体" w:hAnsi="Times New Roman" w:cs="Times New Roman" w:hint="eastAsia"/>
          <w:b/>
          <w:bCs/>
          <w:sz w:val="18"/>
          <w:szCs w:val="18"/>
        </w:rPr>
        <w:t>.</w:t>
      </w:r>
      <w:r>
        <w:rPr>
          <w:rFonts w:ascii="Times New Roman" w:eastAsia="宋体" w:hAnsi="Times New Roman" w:cs="Times New Roman"/>
          <w:b/>
          <w:bCs/>
          <w:sz w:val="18"/>
          <w:szCs w:val="18"/>
        </w:rPr>
        <w:t xml:space="preserve"> </w:t>
      </w:r>
      <w:r w:rsidRPr="00110BCD">
        <w:rPr>
          <w:rFonts w:ascii="Times New Roman" w:eastAsia="宋体" w:hAnsi="Times New Roman" w:cs="Times New Roman" w:hint="eastAsia"/>
          <w:b/>
          <w:bCs/>
          <w:sz w:val="18"/>
          <w:szCs w:val="18"/>
        </w:rPr>
        <w:t>Defi</w:t>
      </w:r>
      <w:r w:rsidRPr="0012453F">
        <w:rPr>
          <w:rFonts w:ascii="Times New Roman" w:eastAsia="宋体" w:hAnsi="Times New Roman" w:cs="Times New Roman" w:hint="eastAsia"/>
          <w:b/>
          <w:bCs/>
          <w:sz w:val="18"/>
          <w:szCs w:val="18"/>
        </w:rPr>
        <w:t>nitions of events</w:t>
      </w:r>
    </w:p>
    <w:tbl>
      <w:tblPr>
        <w:tblW w:w="891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7075"/>
      </w:tblGrid>
      <w:tr w:rsidR="001B21EA" w:rsidRPr="001B21EA" w14:paraId="42A62597" w14:textId="77777777" w:rsidTr="001B21EA">
        <w:trPr>
          <w:trHeight w:val="204"/>
        </w:trPr>
        <w:tc>
          <w:tcPr>
            <w:tcW w:w="1843" w:type="dxa"/>
            <w:tcBorders>
              <w:top w:val="single" w:sz="4" w:space="0" w:color="auto"/>
              <w:bottom w:val="single" w:sz="4" w:space="0" w:color="auto"/>
            </w:tcBorders>
            <w:noWrap/>
            <w:vAlign w:val="center"/>
            <w:hideMark/>
          </w:tcPr>
          <w:p w14:paraId="39D3C214" w14:textId="77777777" w:rsidR="001B21EA" w:rsidRPr="001B21EA" w:rsidRDefault="001B21EA" w:rsidP="00007FB1">
            <w:pPr>
              <w:widowControl/>
              <w:jc w:val="left"/>
              <w:rPr>
                <w:rFonts w:ascii="Times New Roman" w:eastAsia="宋体" w:hAnsi="Times New Roman" w:cs="Times New Roman"/>
                <w:b/>
                <w:sz w:val="18"/>
                <w:szCs w:val="18"/>
              </w:rPr>
            </w:pPr>
            <w:r w:rsidRPr="001B21EA">
              <w:rPr>
                <w:rFonts w:ascii="Times New Roman" w:eastAsia="宋体" w:hAnsi="Times New Roman" w:cs="Times New Roman"/>
                <w:b/>
                <w:sz w:val="18"/>
                <w:szCs w:val="18"/>
              </w:rPr>
              <w:t>Event</w:t>
            </w:r>
          </w:p>
        </w:tc>
        <w:tc>
          <w:tcPr>
            <w:tcW w:w="7075" w:type="dxa"/>
            <w:tcBorders>
              <w:top w:val="single" w:sz="4" w:space="0" w:color="auto"/>
              <w:bottom w:val="single" w:sz="4" w:space="0" w:color="auto"/>
            </w:tcBorders>
            <w:noWrap/>
            <w:vAlign w:val="center"/>
            <w:hideMark/>
          </w:tcPr>
          <w:p w14:paraId="0BC93FED" w14:textId="77777777" w:rsidR="001B21EA" w:rsidRPr="001B21EA" w:rsidRDefault="001B21EA" w:rsidP="00007FB1">
            <w:pPr>
              <w:widowControl/>
              <w:jc w:val="left"/>
              <w:rPr>
                <w:rFonts w:ascii="Times New Roman" w:eastAsia="宋体" w:hAnsi="Times New Roman" w:cs="Times New Roman"/>
                <w:b/>
                <w:sz w:val="18"/>
                <w:szCs w:val="18"/>
              </w:rPr>
            </w:pPr>
            <w:r w:rsidRPr="001B21EA">
              <w:rPr>
                <w:rFonts w:ascii="Times New Roman" w:eastAsia="宋体" w:hAnsi="Times New Roman" w:cs="Times New Roman"/>
                <w:b/>
                <w:sz w:val="18"/>
                <w:szCs w:val="18"/>
              </w:rPr>
              <w:t>Definition</w:t>
            </w:r>
          </w:p>
        </w:tc>
      </w:tr>
      <w:tr w:rsidR="001B21EA" w:rsidRPr="0073164E" w14:paraId="10DCD0F5" w14:textId="77777777" w:rsidTr="001B21EA">
        <w:trPr>
          <w:trHeight w:val="204"/>
        </w:trPr>
        <w:tc>
          <w:tcPr>
            <w:tcW w:w="1843" w:type="dxa"/>
            <w:tcBorders>
              <w:top w:val="single" w:sz="4" w:space="0" w:color="auto"/>
            </w:tcBorders>
            <w:noWrap/>
            <w:vAlign w:val="center"/>
            <w:hideMark/>
          </w:tcPr>
          <w:p w14:paraId="50F9BF38"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All-cause mortality</w:t>
            </w:r>
          </w:p>
        </w:tc>
        <w:tc>
          <w:tcPr>
            <w:tcW w:w="7075" w:type="dxa"/>
            <w:tcBorders>
              <w:top w:val="single" w:sz="4" w:space="0" w:color="auto"/>
            </w:tcBorders>
            <w:noWrap/>
            <w:vAlign w:val="center"/>
            <w:hideMark/>
          </w:tcPr>
          <w:p w14:paraId="1829A648"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All-cause mortality was defined as any cause of death from inclusion until latest follow-up.</w:t>
            </w:r>
          </w:p>
        </w:tc>
      </w:tr>
      <w:tr w:rsidR="001B21EA" w:rsidRPr="0073164E" w14:paraId="06608E29" w14:textId="77777777" w:rsidTr="001B21EA">
        <w:trPr>
          <w:trHeight w:val="204"/>
        </w:trPr>
        <w:tc>
          <w:tcPr>
            <w:tcW w:w="1843" w:type="dxa"/>
            <w:noWrap/>
            <w:vAlign w:val="center"/>
            <w:hideMark/>
          </w:tcPr>
          <w:p w14:paraId="42EC674E"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Cardiovascular mortality</w:t>
            </w:r>
          </w:p>
        </w:tc>
        <w:tc>
          <w:tcPr>
            <w:tcW w:w="7075" w:type="dxa"/>
            <w:noWrap/>
            <w:vAlign w:val="center"/>
            <w:hideMark/>
          </w:tcPr>
          <w:p w14:paraId="0244042B"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Cardiovascular mortality was defined as death due to acute myocardial infarction, heart failure, sudden cardiac death, stroke, cardiovascular procedure, or cardiovascular hemorrhage.</w:t>
            </w:r>
          </w:p>
        </w:tc>
      </w:tr>
      <w:tr w:rsidR="001B21EA" w:rsidRPr="0073164E" w14:paraId="2356A28F" w14:textId="77777777" w:rsidTr="001B21EA">
        <w:trPr>
          <w:trHeight w:val="204"/>
        </w:trPr>
        <w:tc>
          <w:tcPr>
            <w:tcW w:w="1843" w:type="dxa"/>
            <w:noWrap/>
            <w:vAlign w:val="center"/>
            <w:hideMark/>
          </w:tcPr>
          <w:p w14:paraId="7B32E975"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Acute myocardial infarction (AMI)</w:t>
            </w:r>
          </w:p>
        </w:tc>
        <w:tc>
          <w:tcPr>
            <w:tcW w:w="7075" w:type="dxa"/>
            <w:noWrap/>
            <w:vAlign w:val="center"/>
            <w:hideMark/>
          </w:tcPr>
          <w:p w14:paraId="6B331FC4"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The definition of acute myocardial infarction (AMI) was the presence of myocardial necrosis, with clinical manifestations, cardiac biomarkers, and imaging findings consistent with acute myocardial ischemia, in accordance with the third universal definition of myocardial infarction.</w:t>
            </w:r>
          </w:p>
        </w:tc>
      </w:tr>
      <w:tr w:rsidR="001B21EA" w:rsidRPr="0073164E" w14:paraId="26F4BC8C" w14:textId="77777777" w:rsidTr="001B21EA">
        <w:trPr>
          <w:trHeight w:val="204"/>
        </w:trPr>
        <w:tc>
          <w:tcPr>
            <w:tcW w:w="1843" w:type="dxa"/>
            <w:noWrap/>
            <w:vAlign w:val="center"/>
            <w:hideMark/>
          </w:tcPr>
          <w:p w14:paraId="1AE88C2F"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Acute stroke</w:t>
            </w:r>
          </w:p>
        </w:tc>
        <w:tc>
          <w:tcPr>
            <w:tcW w:w="7075" w:type="dxa"/>
            <w:noWrap/>
            <w:vAlign w:val="center"/>
            <w:hideMark/>
          </w:tcPr>
          <w:p w14:paraId="6656B1ED" w14:textId="77777777" w:rsidR="001B21EA" w:rsidRPr="001B21EA" w:rsidRDefault="001B21EA" w:rsidP="00007FB1">
            <w:pPr>
              <w:widowControl/>
              <w:jc w:val="left"/>
              <w:rPr>
                <w:rFonts w:ascii="Times New Roman" w:eastAsia="宋体" w:hAnsi="Times New Roman" w:cs="Times New Roman"/>
                <w:sz w:val="18"/>
                <w:szCs w:val="18"/>
              </w:rPr>
            </w:pPr>
            <w:r w:rsidRPr="001B21EA">
              <w:rPr>
                <w:rFonts w:ascii="Times New Roman" w:eastAsia="宋体" w:hAnsi="Times New Roman" w:cs="Times New Roman"/>
                <w:sz w:val="18"/>
                <w:szCs w:val="18"/>
              </w:rPr>
              <w:t>The diagnostic criteria for acute stroke included a sudden onset of neurological deficits, attributable to a focal disruption in cerebral blood flow due to ischemia or hemorrhage, with symptoms lasting less or more than 24 hours. Diagnosis was confirmed through computed tomography (CT) or magnetic resonance imaging (MRI) to distinguish between hemorrhagic and ischemic strokes.</w:t>
            </w:r>
          </w:p>
        </w:tc>
      </w:tr>
    </w:tbl>
    <w:p w14:paraId="5916E8F2" w14:textId="77777777" w:rsidR="00FC7E87" w:rsidRPr="001B21EA" w:rsidRDefault="00FC7E87">
      <w:pPr>
        <w:rPr>
          <w:rFonts w:ascii="Times New Roman" w:eastAsia="宋体" w:hAnsi="Times New Roman" w:cs="Times New Roman"/>
          <w:sz w:val="18"/>
          <w:szCs w:val="18"/>
        </w:rPr>
      </w:pPr>
    </w:p>
    <w:p w14:paraId="00DEAC18" w14:textId="77777777" w:rsidR="001F3F84" w:rsidRPr="00B813B3" w:rsidRDefault="001F3F84">
      <w:pPr>
        <w:rPr>
          <w:rFonts w:ascii="Times New Roman" w:eastAsia="宋体" w:hAnsi="Times New Roman" w:cs="Times New Roman"/>
          <w:sz w:val="18"/>
          <w:szCs w:val="18"/>
        </w:rPr>
      </w:pPr>
    </w:p>
    <w:p w14:paraId="44B6E537" w14:textId="77777777" w:rsidR="001F3F84" w:rsidRPr="00B813B3" w:rsidRDefault="001F3F84">
      <w:pPr>
        <w:rPr>
          <w:rFonts w:ascii="Times New Roman" w:eastAsia="宋体" w:hAnsi="Times New Roman" w:cs="Times New Roman"/>
          <w:sz w:val="18"/>
          <w:szCs w:val="18"/>
        </w:rPr>
      </w:pPr>
    </w:p>
    <w:p w14:paraId="67E1FDDB" w14:textId="77777777" w:rsidR="001F3F84" w:rsidRPr="00B813B3" w:rsidRDefault="001F3F84">
      <w:pPr>
        <w:rPr>
          <w:rFonts w:ascii="Times New Roman" w:eastAsia="宋体" w:hAnsi="Times New Roman" w:cs="Times New Roman"/>
          <w:sz w:val="18"/>
          <w:szCs w:val="18"/>
        </w:rPr>
      </w:pPr>
    </w:p>
    <w:p w14:paraId="724FE50B" w14:textId="77777777" w:rsidR="001F3F84" w:rsidRPr="00B813B3" w:rsidRDefault="001F3F84">
      <w:pPr>
        <w:rPr>
          <w:rFonts w:ascii="Times New Roman" w:eastAsia="宋体" w:hAnsi="Times New Roman" w:cs="Times New Roman"/>
          <w:sz w:val="18"/>
          <w:szCs w:val="18"/>
        </w:rPr>
      </w:pPr>
    </w:p>
    <w:p w14:paraId="34498C1A" w14:textId="77777777" w:rsidR="001F3F84" w:rsidRPr="00B813B3" w:rsidRDefault="001F3F84">
      <w:pPr>
        <w:rPr>
          <w:rFonts w:ascii="Times New Roman" w:eastAsia="宋体" w:hAnsi="Times New Roman" w:cs="Times New Roman"/>
          <w:sz w:val="18"/>
          <w:szCs w:val="18"/>
        </w:rPr>
      </w:pPr>
    </w:p>
    <w:p w14:paraId="39EA1978" w14:textId="77777777" w:rsidR="001F3F84" w:rsidRPr="00B813B3" w:rsidRDefault="001F3F84">
      <w:pPr>
        <w:rPr>
          <w:rFonts w:ascii="Times New Roman" w:eastAsia="宋体" w:hAnsi="Times New Roman" w:cs="Times New Roman"/>
          <w:sz w:val="18"/>
          <w:szCs w:val="18"/>
        </w:rPr>
      </w:pPr>
    </w:p>
    <w:p w14:paraId="7C683F0C" w14:textId="77777777" w:rsidR="001F3F84" w:rsidRPr="00B813B3" w:rsidRDefault="001F3F84">
      <w:pPr>
        <w:rPr>
          <w:rFonts w:ascii="Times New Roman" w:eastAsia="宋体" w:hAnsi="Times New Roman" w:cs="Times New Roman"/>
          <w:sz w:val="18"/>
          <w:szCs w:val="18"/>
        </w:rPr>
      </w:pPr>
    </w:p>
    <w:p w14:paraId="445299A6" w14:textId="77777777" w:rsidR="001F3F84" w:rsidRPr="00B813B3" w:rsidRDefault="001F3F84">
      <w:pPr>
        <w:rPr>
          <w:rFonts w:ascii="Times New Roman" w:eastAsia="宋体" w:hAnsi="Times New Roman" w:cs="Times New Roman"/>
          <w:sz w:val="18"/>
          <w:szCs w:val="18"/>
        </w:rPr>
      </w:pPr>
    </w:p>
    <w:p w14:paraId="5993A034" w14:textId="77777777" w:rsidR="001F3F84" w:rsidRPr="00B813B3" w:rsidRDefault="001F3F84">
      <w:pPr>
        <w:rPr>
          <w:rFonts w:ascii="Times New Roman" w:eastAsia="宋体" w:hAnsi="Times New Roman" w:cs="Times New Roman"/>
          <w:sz w:val="18"/>
          <w:szCs w:val="18"/>
        </w:rPr>
      </w:pPr>
    </w:p>
    <w:p w14:paraId="387E3844" w14:textId="77777777" w:rsidR="001F3F84" w:rsidRPr="00B813B3" w:rsidRDefault="001F3F84">
      <w:pPr>
        <w:rPr>
          <w:rFonts w:ascii="Times New Roman" w:eastAsia="宋体" w:hAnsi="Times New Roman" w:cs="Times New Roman"/>
          <w:sz w:val="18"/>
          <w:szCs w:val="18"/>
        </w:rPr>
      </w:pPr>
    </w:p>
    <w:p w14:paraId="2CA58BC1" w14:textId="77777777" w:rsidR="001F3F84" w:rsidRPr="00B813B3" w:rsidRDefault="001F3F84">
      <w:pPr>
        <w:rPr>
          <w:rFonts w:ascii="Times New Roman" w:eastAsia="宋体" w:hAnsi="Times New Roman" w:cs="Times New Roman"/>
          <w:sz w:val="18"/>
          <w:szCs w:val="18"/>
        </w:rPr>
      </w:pPr>
    </w:p>
    <w:p w14:paraId="228C2BFC" w14:textId="77777777" w:rsidR="001F3F84" w:rsidRDefault="001F3F84">
      <w:pPr>
        <w:rPr>
          <w:rFonts w:ascii="Times New Roman" w:eastAsia="宋体" w:hAnsi="Times New Roman" w:cs="Times New Roman"/>
        </w:rPr>
      </w:pPr>
    </w:p>
    <w:p w14:paraId="2E1E3038" w14:textId="77777777" w:rsidR="001F3F84" w:rsidRDefault="001F3F84">
      <w:pPr>
        <w:rPr>
          <w:rFonts w:ascii="Times New Roman" w:eastAsia="宋体" w:hAnsi="Times New Roman" w:cs="Times New Roman"/>
        </w:rPr>
      </w:pPr>
    </w:p>
    <w:p w14:paraId="66966497" w14:textId="77777777" w:rsidR="001F3F84" w:rsidRDefault="001F3F84">
      <w:pPr>
        <w:rPr>
          <w:rFonts w:ascii="Times New Roman" w:eastAsia="宋体" w:hAnsi="Times New Roman" w:cs="Times New Roman"/>
        </w:rPr>
      </w:pPr>
    </w:p>
    <w:p w14:paraId="4B3542D1" w14:textId="77777777" w:rsidR="00296868" w:rsidRDefault="00296868">
      <w:pPr>
        <w:rPr>
          <w:rFonts w:ascii="Times New Roman" w:eastAsia="宋体" w:hAnsi="Times New Roman" w:cs="Times New Roman"/>
        </w:rPr>
      </w:pPr>
    </w:p>
    <w:p w14:paraId="6FBB1E89" w14:textId="77777777" w:rsidR="001F3F84" w:rsidRDefault="001F3F84">
      <w:pPr>
        <w:rPr>
          <w:rFonts w:ascii="Times New Roman" w:eastAsia="宋体" w:hAnsi="Times New Roman" w:cs="Times New Roman"/>
        </w:rPr>
      </w:pPr>
    </w:p>
    <w:p w14:paraId="32BA1A44" w14:textId="77777777" w:rsidR="003876A0" w:rsidRDefault="003876A0">
      <w:pPr>
        <w:rPr>
          <w:rFonts w:ascii="Times New Roman" w:eastAsia="宋体" w:hAnsi="Times New Roman" w:cs="Times New Roman"/>
        </w:rPr>
      </w:pPr>
    </w:p>
    <w:p w14:paraId="7AFC8CCE" w14:textId="77777777" w:rsidR="003876A0" w:rsidRDefault="003876A0">
      <w:pPr>
        <w:rPr>
          <w:rFonts w:ascii="Times New Roman" w:eastAsia="宋体" w:hAnsi="Times New Roman" w:cs="Times New Roman"/>
        </w:rPr>
      </w:pPr>
    </w:p>
    <w:p w14:paraId="756AB89E" w14:textId="77777777" w:rsidR="003876A0" w:rsidRDefault="003876A0">
      <w:pPr>
        <w:rPr>
          <w:rFonts w:ascii="Times New Roman" w:eastAsia="宋体" w:hAnsi="Times New Roman" w:cs="Times New Roman"/>
        </w:rPr>
      </w:pPr>
    </w:p>
    <w:p w14:paraId="2A31E901" w14:textId="77777777" w:rsidR="003876A0" w:rsidRDefault="003876A0">
      <w:pPr>
        <w:rPr>
          <w:rFonts w:ascii="Times New Roman" w:eastAsia="宋体" w:hAnsi="Times New Roman" w:cs="Times New Roman"/>
        </w:rPr>
      </w:pPr>
    </w:p>
    <w:p w14:paraId="2D75A981" w14:textId="77777777" w:rsidR="001F3F84" w:rsidRPr="00E25560" w:rsidRDefault="001F3F84">
      <w:pPr>
        <w:rPr>
          <w:rFonts w:ascii="Times New Roman" w:eastAsia="宋体" w:hAnsi="Times New Roman" w:cs="Times New Roman"/>
        </w:rPr>
      </w:pPr>
    </w:p>
    <w:p w14:paraId="3E3C84A0" w14:textId="77777777" w:rsidR="00FC7E87" w:rsidRPr="00FC7E87" w:rsidRDefault="00FC7E87">
      <w:pPr>
        <w:rPr>
          <w:rFonts w:ascii="Times New Roman" w:eastAsia="宋体" w:hAnsi="Times New Roman" w:cs="Times New Roman"/>
        </w:rPr>
      </w:pPr>
    </w:p>
    <w:p w14:paraId="3FCEFB3F" w14:textId="77777777" w:rsidR="001F3F84" w:rsidRDefault="001F3F84" w:rsidP="001F3F84">
      <w:pPr>
        <w:rPr>
          <w:rFonts w:ascii="Times New Roman" w:hAnsi="Times New Roman" w:cs="Times New Roman"/>
          <w:sz w:val="18"/>
          <w:szCs w:val="18"/>
        </w:rPr>
      </w:pPr>
    </w:p>
    <w:p w14:paraId="344B5610" w14:textId="77777777" w:rsidR="00FC7E87" w:rsidRPr="00FC7E87" w:rsidRDefault="00FC7E87">
      <w:pPr>
        <w:rPr>
          <w:rFonts w:ascii="Times New Roman" w:eastAsia="宋体" w:hAnsi="Times New Roman" w:cs="Times New Roman"/>
        </w:rPr>
      </w:pPr>
    </w:p>
    <w:p w14:paraId="33982DAC" w14:textId="16E6DA65" w:rsidR="00FC7E87" w:rsidRPr="00FC7E87" w:rsidRDefault="00FC7E87">
      <w:pPr>
        <w:rPr>
          <w:rFonts w:ascii="Times New Roman" w:eastAsia="宋体" w:hAnsi="Times New Roman" w:cs="Times New Roman"/>
          <w:b/>
          <w:bCs/>
          <w:kern w:val="0"/>
          <w:sz w:val="20"/>
          <w:szCs w:val="20"/>
          <w14:ligatures w14:val="none"/>
        </w:rPr>
      </w:pPr>
    </w:p>
    <w:p w14:paraId="09EACA23" w14:textId="77777777" w:rsidR="00FC7E87" w:rsidRPr="00FC7E87" w:rsidRDefault="00FC7E87">
      <w:pPr>
        <w:rPr>
          <w:rFonts w:ascii="Times New Roman" w:eastAsia="宋体" w:hAnsi="Times New Roman" w:cs="Times New Roman"/>
        </w:rPr>
      </w:pPr>
    </w:p>
    <w:p w14:paraId="72AEDA12" w14:textId="77777777" w:rsidR="00FC7E87" w:rsidRPr="00FC7E87" w:rsidRDefault="00FC7E87">
      <w:pPr>
        <w:rPr>
          <w:rFonts w:ascii="Times New Roman" w:eastAsia="宋体" w:hAnsi="Times New Roman" w:cs="Times New Roman"/>
        </w:rPr>
      </w:pPr>
    </w:p>
    <w:p w14:paraId="0BCC270D" w14:textId="77777777" w:rsidR="00FC7E87" w:rsidRPr="00FC7E87" w:rsidRDefault="00FC7E87">
      <w:pPr>
        <w:rPr>
          <w:rFonts w:ascii="Times New Roman" w:eastAsia="宋体" w:hAnsi="Times New Roman" w:cs="Times New Roman"/>
        </w:rPr>
      </w:pPr>
    </w:p>
    <w:p w14:paraId="3162803A" w14:textId="77777777" w:rsidR="00FC7E87" w:rsidRPr="00FC7E87" w:rsidRDefault="00FC7E87">
      <w:pPr>
        <w:rPr>
          <w:rFonts w:ascii="Times New Roman" w:eastAsia="宋体" w:hAnsi="Times New Roman" w:cs="Times New Roman"/>
        </w:rPr>
      </w:pPr>
    </w:p>
    <w:p w14:paraId="208F5E43" w14:textId="77777777" w:rsidR="00FC7E87" w:rsidRPr="00FC7E87" w:rsidRDefault="00FC7E87">
      <w:pPr>
        <w:rPr>
          <w:rFonts w:ascii="Times New Roman" w:eastAsia="宋体" w:hAnsi="Times New Roman" w:cs="Times New Roman"/>
        </w:rPr>
      </w:pPr>
    </w:p>
    <w:p w14:paraId="60731811" w14:textId="77777777" w:rsidR="00FC7E87" w:rsidRDefault="00FC7E87">
      <w:pPr>
        <w:rPr>
          <w:rFonts w:ascii="Times New Roman" w:eastAsia="宋体" w:hAnsi="Times New Roman" w:cs="Times New Roman"/>
        </w:rPr>
      </w:pPr>
    </w:p>
    <w:p w14:paraId="69D0C6CE" w14:textId="6F3BB9BF" w:rsidR="00A0381E" w:rsidRPr="0012453F" w:rsidRDefault="00A0381E" w:rsidP="00A0381E">
      <w:pPr>
        <w:rPr>
          <w:rFonts w:ascii="Times New Roman" w:hAnsi="Times New Roman" w:cs="Times New Roman"/>
          <w:b/>
          <w:bCs/>
          <w:sz w:val="18"/>
          <w:szCs w:val="18"/>
        </w:rPr>
      </w:pPr>
      <w:r w:rsidRPr="0012453F">
        <w:rPr>
          <w:rFonts w:ascii="Times New Roman" w:hAnsi="Times New Roman" w:cs="Times New Roman" w:hint="eastAsia"/>
          <w:b/>
          <w:bCs/>
          <w:sz w:val="18"/>
          <w:szCs w:val="18"/>
        </w:rPr>
        <w:t>Table S4.</w:t>
      </w:r>
      <w:r>
        <w:rPr>
          <w:rFonts w:ascii="Times New Roman" w:hAnsi="Times New Roman" w:cs="Times New Roman" w:hint="eastAsia"/>
          <w:b/>
          <w:bCs/>
          <w:sz w:val="18"/>
          <w:szCs w:val="18"/>
        </w:rPr>
        <w:t xml:space="preserve"> The events of primary and secondary </w:t>
      </w:r>
      <w:r w:rsidR="00296868">
        <w:rPr>
          <w:rFonts w:ascii="Times New Roman" w:hAnsi="Times New Roman" w:cs="Times New Roman"/>
          <w:b/>
          <w:bCs/>
          <w:sz w:val="18"/>
          <w:szCs w:val="18"/>
        </w:rPr>
        <w:t>outcomes</w:t>
      </w:r>
    </w:p>
    <w:p w14:paraId="2C68018F" w14:textId="6922526F" w:rsidR="00D06F3C" w:rsidRDefault="00D06F3C" w:rsidP="00D06F3C">
      <w:pPr>
        <w:rPr>
          <w:rFonts w:ascii="Times New Roman" w:hAnsi="Times New Roman" w:cs="Times New Roman"/>
          <w:sz w:val="18"/>
          <w:szCs w:val="18"/>
        </w:rPr>
      </w:pPr>
      <w:r w:rsidRPr="004B6037">
        <w:rPr>
          <w:rFonts w:ascii="Times New Roman" w:hAnsi="Times New Roman" w:cs="Times New Roman" w:hint="eastAsia"/>
          <w:sz w:val="18"/>
          <w:szCs w:val="18"/>
        </w:rPr>
        <w:t>MI</w:t>
      </w:r>
      <w:r>
        <w:rPr>
          <w:rFonts w:ascii="Times New Roman" w:hAnsi="Times New Roman" w:cs="Times New Roman" w:hint="eastAsia"/>
          <w:sz w:val="18"/>
          <w:szCs w:val="18"/>
        </w:rPr>
        <w:t xml:space="preserve">, </w:t>
      </w:r>
      <w:r w:rsidRPr="004B6037">
        <w:rPr>
          <w:rFonts w:ascii="Times New Roman" w:hAnsi="Times New Roman" w:cs="Times New Roman" w:hint="eastAsia"/>
          <w:sz w:val="18"/>
          <w:szCs w:val="18"/>
        </w:rPr>
        <w:t>myocardial infarction; MACE</w:t>
      </w:r>
      <w:r>
        <w:rPr>
          <w:rFonts w:ascii="Times New Roman" w:hAnsi="Times New Roman" w:cs="Times New Roman" w:hint="eastAsia"/>
          <w:sz w:val="18"/>
          <w:szCs w:val="18"/>
        </w:rPr>
        <w:t>,</w:t>
      </w:r>
      <w:r w:rsidRPr="004B6037">
        <w:rPr>
          <w:rFonts w:ascii="Times New Roman" w:hAnsi="Times New Roman" w:cs="Times New Roman" w:hint="eastAsia"/>
          <w:sz w:val="18"/>
          <w:szCs w:val="18"/>
        </w:rPr>
        <w:t xml:space="preserve"> Major Adverse Cardiovascular Events</w:t>
      </w:r>
      <w:r>
        <w:rPr>
          <w:rFonts w:ascii="Times New Roman" w:hAnsi="Times New Roman" w:cs="Times New Roman" w:hint="eastAsia"/>
          <w:sz w:val="18"/>
          <w:szCs w:val="18"/>
        </w:rPr>
        <w:t>.</w:t>
      </w:r>
    </w:p>
    <w:p w14:paraId="2BAC5750" w14:textId="79BE78E3" w:rsidR="00A75451" w:rsidRPr="00D06F3C" w:rsidRDefault="00A75451">
      <w:pPr>
        <w:rPr>
          <w:rFonts w:ascii="Times New Roman" w:eastAsia="宋体" w:hAnsi="Times New Roman" w:cs="Times New Roman"/>
        </w:rPr>
      </w:pPr>
    </w:p>
    <w:tbl>
      <w:tblPr>
        <w:tblStyle w:val="a9"/>
        <w:tblpPr w:leftFromText="180" w:rightFromText="180" w:vertAnchor="page" w:horzAnchor="margin" w:tblpXSpec="center" w:tblpY="1924"/>
        <w:tblW w:w="99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801"/>
        <w:gridCol w:w="1831"/>
        <w:gridCol w:w="2268"/>
        <w:gridCol w:w="1985"/>
        <w:gridCol w:w="992"/>
      </w:tblGrid>
      <w:tr w:rsidR="003876A0" w:rsidRPr="00E237FE" w14:paraId="3ABC2583" w14:textId="77777777" w:rsidTr="003876A0">
        <w:tc>
          <w:tcPr>
            <w:tcW w:w="2046" w:type="dxa"/>
            <w:tcBorders>
              <w:top w:val="single" w:sz="4" w:space="0" w:color="auto"/>
              <w:bottom w:val="single" w:sz="4" w:space="0" w:color="auto"/>
            </w:tcBorders>
            <w:vAlign w:val="center"/>
          </w:tcPr>
          <w:p w14:paraId="6C8699AF" w14:textId="77777777" w:rsidR="003876A0" w:rsidRPr="00E237FE" w:rsidRDefault="003876A0" w:rsidP="003876A0">
            <w:pPr>
              <w:jc w:val="center"/>
              <w:rPr>
                <w:rFonts w:ascii="Times New Roman" w:hAnsi="Times New Roman"/>
                <w:sz w:val="18"/>
                <w:szCs w:val="18"/>
              </w:rPr>
            </w:pPr>
            <w:bookmarkStart w:id="1" w:name="_Hlk181456103"/>
            <w:r w:rsidRPr="00E237FE">
              <w:rPr>
                <w:rFonts w:ascii="Times New Roman" w:hAnsi="Times New Roman"/>
                <w:sz w:val="18"/>
                <w:szCs w:val="18"/>
              </w:rPr>
              <w:t>Characteristic</w:t>
            </w:r>
          </w:p>
        </w:tc>
        <w:tc>
          <w:tcPr>
            <w:tcW w:w="801" w:type="dxa"/>
            <w:tcBorders>
              <w:top w:val="single" w:sz="4" w:space="0" w:color="auto"/>
              <w:bottom w:val="single" w:sz="4" w:space="0" w:color="auto"/>
            </w:tcBorders>
            <w:vAlign w:val="center"/>
          </w:tcPr>
          <w:p w14:paraId="02C2B60E" w14:textId="77777777" w:rsidR="003876A0" w:rsidRPr="00E237FE" w:rsidRDefault="003876A0" w:rsidP="003876A0">
            <w:pPr>
              <w:jc w:val="center"/>
              <w:rPr>
                <w:rFonts w:ascii="Times New Roman" w:hAnsi="Times New Roman"/>
                <w:sz w:val="18"/>
                <w:szCs w:val="18"/>
              </w:rPr>
            </w:pPr>
            <w:bookmarkStart w:id="2" w:name="OLE_LINK10"/>
            <w:r w:rsidRPr="00E237FE">
              <w:rPr>
                <w:rFonts w:ascii="Times New Roman" w:hAnsi="Times New Roman"/>
                <w:sz w:val="18"/>
                <w:szCs w:val="18"/>
              </w:rPr>
              <w:t>Overall</w:t>
            </w:r>
          </w:p>
          <w:p w14:paraId="02CEE4B9"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N=1128</w:t>
            </w:r>
            <w:bookmarkEnd w:id="2"/>
          </w:p>
        </w:tc>
        <w:tc>
          <w:tcPr>
            <w:tcW w:w="1831" w:type="dxa"/>
            <w:tcBorders>
              <w:top w:val="single" w:sz="4" w:space="0" w:color="auto"/>
              <w:bottom w:val="single" w:sz="4" w:space="0" w:color="auto"/>
            </w:tcBorders>
            <w:vAlign w:val="center"/>
          </w:tcPr>
          <w:p w14:paraId="56293213" w14:textId="77777777" w:rsidR="003876A0" w:rsidRPr="00E237FE" w:rsidRDefault="003876A0" w:rsidP="003876A0">
            <w:pPr>
              <w:jc w:val="center"/>
              <w:rPr>
                <w:rFonts w:ascii="Times New Roman" w:hAnsi="Times New Roman"/>
                <w:sz w:val="18"/>
                <w:szCs w:val="18"/>
              </w:rPr>
            </w:pPr>
            <w:r>
              <w:rPr>
                <w:rFonts w:ascii="Times New Roman" w:hAnsi="Times New Roman" w:hint="eastAsia"/>
                <w:sz w:val="18"/>
                <w:szCs w:val="18"/>
              </w:rPr>
              <w:t>Tertile</w:t>
            </w:r>
            <w:r w:rsidRPr="00E237FE">
              <w:rPr>
                <w:rFonts w:ascii="Times New Roman" w:hAnsi="Times New Roman"/>
                <w:sz w:val="18"/>
                <w:szCs w:val="18"/>
              </w:rPr>
              <w:t>1 (RAR≤3.56)</w:t>
            </w:r>
          </w:p>
          <w:p w14:paraId="0572DB78"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N=376</w:t>
            </w:r>
          </w:p>
        </w:tc>
        <w:tc>
          <w:tcPr>
            <w:tcW w:w="2268" w:type="dxa"/>
            <w:tcBorders>
              <w:top w:val="single" w:sz="4" w:space="0" w:color="auto"/>
              <w:bottom w:val="single" w:sz="4" w:space="0" w:color="auto"/>
            </w:tcBorders>
            <w:vAlign w:val="center"/>
          </w:tcPr>
          <w:p w14:paraId="225A2AE4" w14:textId="77777777" w:rsidR="003876A0" w:rsidRPr="00E237FE" w:rsidRDefault="003876A0" w:rsidP="003876A0">
            <w:pPr>
              <w:jc w:val="center"/>
              <w:rPr>
                <w:rFonts w:ascii="Times New Roman" w:hAnsi="Times New Roman"/>
                <w:sz w:val="18"/>
                <w:szCs w:val="18"/>
              </w:rPr>
            </w:pPr>
            <w:proofErr w:type="spellStart"/>
            <w:r>
              <w:rPr>
                <w:rFonts w:ascii="Times New Roman" w:hAnsi="Times New Roman" w:hint="eastAsia"/>
                <w:sz w:val="18"/>
                <w:szCs w:val="18"/>
              </w:rPr>
              <w:t>Tertile</w:t>
            </w:r>
            <w:proofErr w:type="spellEnd"/>
            <w:r w:rsidRPr="00E237FE">
              <w:rPr>
                <w:rFonts w:ascii="Times New Roman" w:hAnsi="Times New Roman"/>
                <w:sz w:val="18"/>
                <w:szCs w:val="18"/>
              </w:rPr>
              <w:t xml:space="preserve"> 2 (3.56</w:t>
            </w:r>
            <w:r w:rsidRPr="00E237FE">
              <w:rPr>
                <w:rFonts w:ascii="Times New Roman" w:hAnsi="Times New Roman"/>
                <w:sz w:val="18"/>
                <w:szCs w:val="18"/>
              </w:rPr>
              <w:t>＜</w:t>
            </w:r>
            <w:r w:rsidRPr="00E237FE">
              <w:rPr>
                <w:rFonts w:ascii="Times New Roman" w:hAnsi="Times New Roman"/>
                <w:sz w:val="18"/>
                <w:szCs w:val="18"/>
              </w:rPr>
              <w:t>RAR≤4.13)</w:t>
            </w:r>
          </w:p>
          <w:p w14:paraId="782C2B51"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N=376</w:t>
            </w:r>
          </w:p>
        </w:tc>
        <w:tc>
          <w:tcPr>
            <w:tcW w:w="1985" w:type="dxa"/>
            <w:tcBorders>
              <w:top w:val="single" w:sz="4" w:space="0" w:color="auto"/>
              <w:bottom w:val="single" w:sz="4" w:space="0" w:color="auto"/>
            </w:tcBorders>
            <w:vAlign w:val="center"/>
          </w:tcPr>
          <w:p w14:paraId="5186AEFF" w14:textId="77777777" w:rsidR="003876A0" w:rsidRPr="00E237FE" w:rsidRDefault="003876A0" w:rsidP="003876A0">
            <w:pPr>
              <w:jc w:val="center"/>
              <w:rPr>
                <w:rFonts w:ascii="Times New Roman" w:hAnsi="Times New Roman"/>
                <w:sz w:val="18"/>
                <w:szCs w:val="18"/>
              </w:rPr>
            </w:pPr>
            <w:proofErr w:type="spellStart"/>
            <w:r>
              <w:rPr>
                <w:rFonts w:ascii="Times New Roman" w:hAnsi="Times New Roman" w:hint="eastAsia"/>
                <w:sz w:val="18"/>
                <w:szCs w:val="18"/>
              </w:rPr>
              <w:t>Tertile</w:t>
            </w:r>
            <w:proofErr w:type="spellEnd"/>
            <w:r w:rsidRPr="00E237FE">
              <w:rPr>
                <w:rFonts w:ascii="Times New Roman" w:hAnsi="Times New Roman"/>
                <w:sz w:val="18"/>
                <w:szCs w:val="18"/>
              </w:rPr>
              <w:t xml:space="preserve"> 3 (RAR</w:t>
            </w:r>
            <w:r w:rsidRPr="00E237FE">
              <w:rPr>
                <w:rFonts w:ascii="Times New Roman" w:hAnsi="Times New Roman"/>
                <w:sz w:val="18"/>
                <w:szCs w:val="18"/>
              </w:rPr>
              <w:t>＞</w:t>
            </w:r>
            <w:r w:rsidRPr="00E237FE">
              <w:rPr>
                <w:rFonts w:ascii="Times New Roman" w:hAnsi="Times New Roman"/>
                <w:sz w:val="18"/>
                <w:szCs w:val="18"/>
              </w:rPr>
              <w:t>4.13)</w:t>
            </w:r>
          </w:p>
          <w:p w14:paraId="36F44E1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N=376</w:t>
            </w:r>
          </w:p>
        </w:tc>
        <w:tc>
          <w:tcPr>
            <w:tcW w:w="992" w:type="dxa"/>
            <w:tcBorders>
              <w:top w:val="single" w:sz="4" w:space="0" w:color="auto"/>
              <w:bottom w:val="single" w:sz="4" w:space="0" w:color="auto"/>
            </w:tcBorders>
            <w:vAlign w:val="center"/>
          </w:tcPr>
          <w:p w14:paraId="5565BACD" w14:textId="77777777" w:rsidR="003876A0" w:rsidRPr="00E237FE" w:rsidRDefault="003876A0" w:rsidP="003876A0">
            <w:pPr>
              <w:jc w:val="center"/>
              <w:rPr>
                <w:rFonts w:ascii="Times New Roman" w:hAnsi="Times New Roman"/>
                <w:sz w:val="18"/>
                <w:szCs w:val="18"/>
              </w:rPr>
            </w:pPr>
            <w:bookmarkStart w:id="3" w:name="OLE_LINK11"/>
            <w:r w:rsidRPr="00E237FE">
              <w:rPr>
                <w:rFonts w:ascii="Times New Roman" w:hAnsi="Times New Roman"/>
                <w:sz w:val="18"/>
                <w:szCs w:val="18"/>
              </w:rPr>
              <w:t>P value</w:t>
            </w:r>
            <w:bookmarkEnd w:id="3"/>
          </w:p>
        </w:tc>
      </w:tr>
      <w:tr w:rsidR="003876A0" w:rsidRPr="00E237FE" w14:paraId="638EA6D0" w14:textId="77777777" w:rsidTr="003876A0">
        <w:tc>
          <w:tcPr>
            <w:tcW w:w="2046" w:type="dxa"/>
            <w:tcBorders>
              <w:top w:val="single" w:sz="4" w:space="0" w:color="auto"/>
            </w:tcBorders>
            <w:vAlign w:val="center"/>
          </w:tcPr>
          <w:p w14:paraId="5EF7E0AA"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All-cause mortality</w:t>
            </w:r>
          </w:p>
        </w:tc>
        <w:tc>
          <w:tcPr>
            <w:tcW w:w="801" w:type="dxa"/>
            <w:tcBorders>
              <w:top w:val="single" w:sz="4" w:space="0" w:color="auto"/>
            </w:tcBorders>
            <w:vAlign w:val="center"/>
          </w:tcPr>
          <w:p w14:paraId="6672BDE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378</w:t>
            </w:r>
          </w:p>
        </w:tc>
        <w:tc>
          <w:tcPr>
            <w:tcW w:w="1831" w:type="dxa"/>
            <w:tcBorders>
              <w:top w:val="single" w:sz="4" w:space="0" w:color="auto"/>
            </w:tcBorders>
            <w:vAlign w:val="center"/>
          </w:tcPr>
          <w:p w14:paraId="5AED7468" w14:textId="2004CC13"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97</w:t>
            </w:r>
            <w:r w:rsidR="00E5551D">
              <w:rPr>
                <w:rFonts w:ascii="Times New Roman" w:hAnsi="Times New Roman" w:hint="eastAsia"/>
                <w:sz w:val="18"/>
                <w:szCs w:val="18"/>
              </w:rPr>
              <w:t xml:space="preserve"> (</w:t>
            </w:r>
            <w:r w:rsidR="00E91F0A">
              <w:rPr>
                <w:rFonts w:ascii="Times New Roman" w:hAnsi="Times New Roman" w:hint="eastAsia"/>
                <w:sz w:val="18"/>
                <w:szCs w:val="18"/>
              </w:rPr>
              <w:t>25.7</w:t>
            </w:r>
            <w:r w:rsidR="00E5551D">
              <w:rPr>
                <w:rFonts w:ascii="Times New Roman" w:hAnsi="Times New Roman" w:hint="eastAsia"/>
                <w:sz w:val="18"/>
                <w:szCs w:val="18"/>
              </w:rPr>
              <w:t>)</w:t>
            </w:r>
          </w:p>
        </w:tc>
        <w:tc>
          <w:tcPr>
            <w:tcW w:w="2268" w:type="dxa"/>
            <w:tcBorders>
              <w:top w:val="single" w:sz="4" w:space="0" w:color="auto"/>
            </w:tcBorders>
            <w:vAlign w:val="center"/>
          </w:tcPr>
          <w:p w14:paraId="629799EA" w14:textId="1D19C96A"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119</w:t>
            </w:r>
            <w:r w:rsidR="00E91F0A">
              <w:rPr>
                <w:rFonts w:ascii="Times New Roman" w:hAnsi="Times New Roman" w:hint="eastAsia"/>
                <w:sz w:val="18"/>
                <w:szCs w:val="18"/>
              </w:rPr>
              <w:t xml:space="preserve"> (31.5)</w:t>
            </w:r>
          </w:p>
        </w:tc>
        <w:tc>
          <w:tcPr>
            <w:tcW w:w="1985" w:type="dxa"/>
            <w:tcBorders>
              <w:top w:val="single" w:sz="4" w:space="0" w:color="auto"/>
            </w:tcBorders>
            <w:vAlign w:val="center"/>
          </w:tcPr>
          <w:p w14:paraId="6CF88191" w14:textId="05492C8F"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162</w:t>
            </w:r>
            <w:r w:rsidR="00E91F0A">
              <w:rPr>
                <w:rFonts w:ascii="Times New Roman" w:hAnsi="Times New Roman" w:hint="eastAsia"/>
                <w:sz w:val="18"/>
                <w:szCs w:val="18"/>
              </w:rPr>
              <w:t xml:space="preserve"> (</w:t>
            </w:r>
            <w:r w:rsidR="00962D24">
              <w:rPr>
                <w:rFonts w:ascii="Times New Roman" w:hAnsi="Times New Roman" w:hint="eastAsia"/>
                <w:sz w:val="18"/>
                <w:szCs w:val="18"/>
              </w:rPr>
              <w:t>42.8</w:t>
            </w:r>
            <w:r w:rsidR="00E91F0A">
              <w:rPr>
                <w:rFonts w:ascii="Times New Roman" w:hAnsi="Times New Roman" w:hint="eastAsia"/>
                <w:sz w:val="18"/>
                <w:szCs w:val="18"/>
              </w:rPr>
              <w:t>)</w:t>
            </w:r>
          </w:p>
        </w:tc>
        <w:tc>
          <w:tcPr>
            <w:tcW w:w="992" w:type="dxa"/>
            <w:tcBorders>
              <w:top w:val="single" w:sz="4" w:space="0" w:color="auto"/>
            </w:tcBorders>
            <w:vAlign w:val="center"/>
          </w:tcPr>
          <w:p w14:paraId="148F9688"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w:t>
            </w:r>
            <w:r w:rsidRPr="00E237FE">
              <w:rPr>
                <w:rFonts w:ascii="Times New Roman" w:hAnsi="Times New Roman"/>
                <w:sz w:val="18"/>
                <w:szCs w:val="18"/>
              </w:rPr>
              <w:t>0.001</w:t>
            </w:r>
          </w:p>
        </w:tc>
      </w:tr>
      <w:tr w:rsidR="003876A0" w:rsidRPr="00E237FE" w14:paraId="2BE07CDC" w14:textId="77777777" w:rsidTr="003876A0">
        <w:tc>
          <w:tcPr>
            <w:tcW w:w="2046" w:type="dxa"/>
            <w:vAlign w:val="center"/>
          </w:tcPr>
          <w:p w14:paraId="72A2575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Cardiovascular mortality</w:t>
            </w:r>
          </w:p>
        </w:tc>
        <w:tc>
          <w:tcPr>
            <w:tcW w:w="801" w:type="dxa"/>
            <w:vAlign w:val="center"/>
          </w:tcPr>
          <w:p w14:paraId="58FEC13C"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261</w:t>
            </w:r>
          </w:p>
        </w:tc>
        <w:tc>
          <w:tcPr>
            <w:tcW w:w="1831" w:type="dxa"/>
            <w:vAlign w:val="center"/>
          </w:tcPr>
          <w:p w14:paraId="40480006" w14:textId="1F38FBEB"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69</w:t>
            </w:r>
            <w:r w:rsidR="00962D24">
              <w:rPr>
                <w:rFonts w:ascii="Times New Roman" w:hAnsi="Times New Roman" w:hint="eastAsia"/>
                <w:sz w:val="18"/>
                <w:szCs w:val="18"/>
              </w:rPr>
              <w:t xml:space="preserve"> (</w:t>
            </w:r>
            <w:r w:rsidR="000E0661">
              <w:rPr>
                <w:rFonts w:ascii="Times New Roman" w:hAnsi="Times New Roman" w:hint="eastAsia"/>
                <w:sz w:val="18"/>
                <w:szCs w:val="18"/>
              </w:rPr>
              <w:t>26.4</w:t>
            </w:r>
            <w:r w:rsidR="00962D24">
              <w:rPr>
                <w:rFonts w:ascii="Times New Roman" w:hAnsi="Times New Roman" w:hint="eastAsia"/>
                <w:sz w:val="18"/>
                <w:szCs w:val="18"/>
              </w:rPr>
              <w:t>)</w:t>
            </w:r>
          </w:p>
        </w:tc>
        <w:tc>
          <w:tcPr>
            <w:tcW w:w="2268" w:type="dxa"/>
            <w:vAlign w:val="center"/>
          </w:tcPr>
          <w:p w14:paraId="2535CF3B" w14:textId="642FA7D3"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77</w:t>
            </w:r>
            <w:r w:rsidR="000E0661">
              <w:rPr>
                <w:rFonts w:ascii="Times New Roman" w:hAnsi="Times New Roman" w:hint="eastAsia"/>
                <w:sz w:val="18"/>
                <w:szCs w:val="18"/>
              </w:rPr>
              <w:t xml:space="preserve"> (29.5)</w:t>
            </w:r>
          </w:p>
        </w:tc>
        <w:tc>
          <w:tcPr>
            <w:tcW w:w="1985" w:type="dxa"/>
            <w:vAlign w:val="center"/>
          </w:tcPr>
          <w:p w14:paraId="1C5BD73D" w14:textId="2D9DBD5D"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115</w:t>
            </w:r>
            <w:r w:rsidR="000E0661">
              <w:rPr>
                <w:rFonts w:ascii="Times New Roman" w:hAnsi="Times New Roman" w:hint="eastAsia"/>
                <w:sz w:val="18"/>
                <w:szCs w:val="18"/>
              </w:rPr>
              <w:t xml:space="preserve"> (44.1)</w:t>
            </w:r>
          </w:p>
        </w:tc>
        <w:tc>
          <w:tcPr>
            <w:tcW w:w="992" w:type="dxa"/>
            <w:vAlign w:val="center"/>
          </w:tcPr>
          <w:p w14:paraId="0A5CF99C"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w:t>
            </w:r>
            <w:r w:rsidRPr="00E237FE">
              <w:rPr>
                <w:rFonts w:ascii="Times New Roman" w:hAnsi="Times New Roman"/>
                <w:sz w:val="18"/>
                <w:szCs w:val="18"/>
              </w:rPr>
              <w:t>0.001</w:t>
            </w:r>
          </w:p>
        </w:tc>
      </w:tr>
      <w:tr w:rsidR="003876A0" w:rsidRPr="00E237FE" w14:paraId="50A36022" w14:textId="77777777" w:rsidTr="003876A0">
        <w:tc>
          <w:tcPr>
            <w:tcW w:w="2046" w:type="dxa"/>
            <w:vAlign w:val="center"/>
          </w:tcPr>
          <w:p w14:paraId="5E22DDA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MACE</w:t>
            </w:r>
          </w:p>
        </w:tc>
        <w:tc>
          <w:tcPr>
            <w:tcW w:w="801" w:type="dxa"/>
            <w:vAlign w:val="center"/>
          </w:tcPr>
          <w:p w14:paraId="7A9F73A3"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485</w:t>
            </w:r>
          </w:p>
        </w:tc>
        <w:tc>
          <w:tcPr>
            <w:tcW w:w="1831" w:type="dxa"/>
            <w:vAlign w:val="center"/>
          </w:tcPr>
          <w:p w14:paraId="52243816"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135</w:t>
            </w:r>
          </w:p>
        </w:tc>
        <w:tc>
          <w:tcPr>
            <w:tcW w:w="2268" w:type="dxa"/>
            <w:vAlign w:val="center"/>
          </w:tcPr>
          <w:p w14:paraId="52889835"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165</w:t>
            </w:r>
          </w:p>
        </w:tc>
        <w:tc>
          <w:tcPr>
            <w:tcW w:w="1985" w:type="dxa"/>
            <w:vAlign w:val="center"/>
          </w:tcPr>
          <w:p w14:paraId="5D43F887"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185</w:t>
            </w:r>
          </w:p>
        </w:tc>
        <w:tc>
          <w:tcPr>
            <w:tcW w:w="992" w:type="dxa"/>
            <w:vAlign w:val="center"/>
          </w:tcPr>
          <w:p w14:paraId="13A233A1"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0.001</w:t>
            </w:r>
          </w:p>
        </w:tc>
      </w:tr>
      <w:tr w:rsidR="003876A0" w:rsidRPr="00E237FE" w14:paraId="2625583C" w14:textId="77777777" w:rsidTr="003876A0">
        <w:tc>
          <w:tcPr>
            <w:tcW w:w="2046" w:type="dxa"/>
            <w:vAlign w:val="center"/>
          </w:tcPr>
          <w:p w14:paraId="26ABDE7B"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Non-fatal MI</w:t>
            </w:r>
          </w:p>
        </w:tc>
        <w:tc>
          <w:tcPr>
            <w:tcW w:w="801" w:type="dxa"/>
            <w:vAlign w:val="center"/>
          </w:tcPr>
          <w:p w14:paraId="2A82DE44"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111</w:t>
            </w:r>
          </w:p>
        </w:tc>
        <w:tc>
          <w:tcPr>
            <w:tcW w:w="1831" w:type="dxa"/>
            <w:vAlign w:val="center"/>
          </w:tcPr>
          <w:p w14:paraId="79959869"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37</w:t>
            </w:r>
          </w:p>
        </w:tc>
        <w:tc>
          <w:tcPr>
            <w:tcW w:w="2268" w:type="dxa"/>
            <w:vAlign w:val="center"/>
          </w:tcPr>
          <w:p w14:paraId="7B04FFCF"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45</w:t>
            </w:r>
          </w:p>
        </w:tc>
        <w:tc>
          <w:tcPr>
            <w:tcW w:w="1985" w:type="dxa"/>
            <w:vAlign w:val="center"/>
          </w:tcPr>
          <w:p w14:paraId="09D69838"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29</w:t>
            </w:r>
          </w:p>
        </w:tc>
        <w:tc>
          <w:tcPr>
            <w:tcW w:w="992" w:type="dxa"/>
            <w:vAlign w:val="center"/>
          </w:tcPr>
          <w:p w14:paraId="089A651A"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0.147</w:t>
            </w:r>
          </w:p>
        </w:tc>
      </w:tr>
      <w:tr w:rsidR="003876A0" w:rsidRPr="00E237FE" w14:paraId="34054454" w14:textId="77777777" w:rsidTr="003876A0">
        <w:tc>
          <w:tcPr>
            <w:tcW w:w="2046" w:type="dxa"/>
            <w:tcBorders>
              <w:bottom w:val="single" w:sz="4" w:space="0" w:color="auto"/>
            </w:tcBorders>
            <w:vAlign w:val="center"/>
          </w:tcPr>
          <w:p w14:paraId="01B6BBB6"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Non-fatal stroke</w:t>
            </w:r>
          </w:p>
        </w:tc>
        <w:tc>
          <w:tcPr>
            <w:tcW w:w="801" w:type="dxa"/>
            <w:tcBorders>
              <w:bottom w:val="single" w:sz="4" w:space="0" w:color="auto"/>
            </w:tcBorders>
            <w:vAlign w:val="center"/>
          </w:tcPr>
          <w:p w14:paraId="5A4BD449"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41</w:t>
            </w:r>
          </w:p>
        </w:tc>
        <w:tc>
          <w:tcPr>
            <w:tcW w:w="1831" w:type="dxa"/>
            <w:tcBorders>
              <w:bottom w:val="single" w:sz="4" w:space="0" w:color="auto"/>
            </w:tcBorders>
            <w:vAlign w:val="center"/>
          </w:tcPr>
          <w:p w14:paraId="2A1BE3F1"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13</w:t>
            </w:r>
          </w:p>
        </w:tc>
        <w:tc>
          <w:tcPr>
            <w:tcW w:w="2268" w:type="dxa"/>
            <w:tcBorders>
              <w:bottom w:val="single" w:sz="4" w:space="0" w:color="auto"/>
            </w:tcBorders>
            <w:vAlign w:val="center"/>
          </w:tcPr>
          <w:p w14:paraId="0B0462DB"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17</w:t>
            </w:r>
          </w:p>
        </w:tc>
        <w:tc>
          <w:tcPr>
            <w:tcW w:w="1985" w:type="dxa"/>
            <w:tcBorders>
              <w:bottom w:val="single" w:sz="4" w:space="0" w:color="auto"/>
            </w:tcBorders>
            <w:vAlign w:val="center"/>
          </w:tcPr>
          <w:p w14:paraId="425117EB"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11</w:t>
            </w:r>
          </w:p>
        </w:tc>
        <w:tc>
          <w:tcPr>
            <w:tcW w:w="992" w:type="dxa"/>
            <w:tcBorders>
              <w:bottom w:val="single" w:sz="4" w:space="0" w:color="auto"/>
            </w:tcBorders>
            <w:vAlign w:val="center"/>
          </w:tcPr>
          <w:p w14:paraId="3C0F5A3A" w14:textId="77777777" w:rsidR="003876A0" w:rsidRPr="00E237FE" w:rsidRDefault="003876A0" w:rsidP="003876A0">
            <w:pPr>
              <w:jc w:val="center"/>
              <w:rPr>
                <w:rFonts w:ascii="Times New Roman" w:hAnsi="Times New Roman"/>
                <w:sz w:val="18"/>
                <w:szCs w:val="18"/>
              </w:rPr>
            </w:pPr>
            <w:r w:rsidRPr="00E237FE">
              <w:rPr>
                <w:rFonts w:ascii="Times New Roman" w:hAnsi="Times New Roman"/>
                <w:sz w:val="18"/>
                <w:szCs w:val="18"/>
              </w:rPr>
              <w:t>0.492</w:t>
            </w:r>
          </w:p>
        </w:tc>
      </w:tr>
      <w:bookmarkEnd w:id="1"/>
    </w:tbl>
    <w:p w14:paraId="0ED43714" w14:textId="77777777" w:rsidR="00A75451" w:rsidRPr="003876A0" w:rsidRDefault="00A75451">
      <w:pPr>
        <w:rPr>
          <w:rFonts w:ascii="Times New Roman" w:eastAsia="宋体" w:hAnsi="Times New Roman" w:cs="Times New Roman"/>
        </w:rPr>
      </w:pPr>
    </w:p>
    <w:p w14:paraId="1D3A0281" w14:textId="77777777" w:rsidR="00A75451" w:rsidRDefault="00A75451">
      <w:pPr>
        <w:rPr>
          <w:rFonts w:ascii="Times New Roman" w:eastAsia="宋体" w:hAnsi="Times New Roman" w:cs="Times New Roman"/>
        </w:rPr>
      </w:pPr>
    </w:p>
    <w:p w14:paraId="7F7BA107" w14:textId="77777777" w:rsidR="00A75451" w:rsidRDefault="00A75451">
      <w:pPr>
        <w:rPr>
          <w:rFonts w:ascii="Times New Roman" w:eastAsia="宋体" w:hAnsi="Times New Roman" w:cs="Times New Roman"/>
        </w:rPr>
      </w:pPr>
    </w:p>
    <w:p w14:paraId="7F9E914A" w14:textId="77777777" w:rsidR="00A75451" w:rsidRDefault="00A75451">
      <w:pPr>
        <w:rPr>
          <w:rFonts w:ascii="Times New Roman" w:eastAsia="宋体" w:hAnsi="Times New Roman" w:cs="Times New Roman"/>
        </w:rPr>
      </w:pPr>
    </w:p>
    <w:p w14:paraId="112CBF63" w14:textId="77777777" w:rsidR="00A75451" w:rsidRPr="00FC7E87" w:rsidRDefault="00A75451">
      <w:pPr>
        <w:rPr>
          <w:rFonts w:ascii="Times New Roman" w:eastAsia="宋体" w:hAnsi="Times New Roman" w:cs="Times New Roman"/>
        </w:rPr>
      </w:pPr>
    </w:p>
    <w:p w14:paraId="55A29CD2" w14:textId="77777777" w:rsidR="00FC7E87" w:rsidRPr="00FC7E87" w:rsidRDefault="00FC7E87">
      <w:pPr>
        <w:rPr>
          <w:rFonts w:ascii="Times New Roman" w:eastAsia="宋体" w:hAnsi="Times New Roman" w:cs="Times New Roman"/>
        </w:rPr>
      </w:pPr>
    </w:p>
    <w:p w14:paraId="3CE52183" w14:textId="77777777" w:rsidR="00FC7E87" w:rsidRPr="00FC7E87" w:rsidRDefault="00FC7E87">
      <w:pPr>
        <w:rPr>
          <w:rFonts w:ascii="Times New Roman" w:eastAsia="宋体" w:hAnsi="Times New Roman" w:cs="Times New Roman"/>
        </w:rPr>
      </w:pPr>
    </w:p>
    <w:p w14:paraId="61B4B704" w14:textId="77777777" w:rsidR="00FC7E87" w:rsidRDefault="00FC7E87">
      <w:pPr>
        <w:rPr>
          <w:rFonts w:ascii="Times New Roman" w:eastAsia="宋体" w:hAnsi="Times New Roman" w:cs="Times New Roman"/>
        </w:rPr>
      </w:pPr>
    </w:p>
    <w:p w14:paraId="155F687D" w14:textId="77777777" w:rsidR="00EF02B8" w:rsidRDefault="00EF02B8">
      <w:pPr>
        <w:rPr>
          <w:rFonts w:ascii="Times New Roman" w:eastAsia="宋体" w:hAnsi="Times New Roman" w:cs="Times New Roman"/>
        </w:rPr>
      </w:pPr>
    </w:p>
    <w:p w14:paraId="73DD0340" w14:textId="77777777" w:rsidR="00EF02B8" w:rsidRDefault="00EF02B8">
      <w:pPr>
        <w:rPr>
          <w:rFonts w:ascii="Times New Roman" w:eastAsia="宋体" w:hAnsi="Times New Roman" w:cs="Times New Roman"/>
        </w:rPr>
      </w:pPr>
    </w:p>
    <w:p w14:paraId="29EF12C2" w14:textId="77777777" w:rsidR="00EF02B8" w:rsidRDefault="00EF02B8">
      <w:pPr>
        <w:rPr>
          <w:rFonts w:ascii="Times New Roman" w:eastAsia="宋体" w:hAnsi="Times New Roman" w:cs="Times New Roman"/>
        </w:rPr>
      </w:pPr>
    </w:p>
    <w:p w14:paraId="0844B930" w14:textId="77777777" w:rsidR="00EF02B8" w:rsidRDefault="00EF02B8">
      <w:pPr>
        <w:rPr>
          <w:rFonts w:ascii="Times New Roman" w:eastAsia="宋体" w:hAnsi="Times New Roman" w:cs="Times New Roman"/>
        </w:rPr>
      </w:pPr>
    </w:p>
    <w:p w14:paraId="26FCD57C" w14:textId="77777777" w:rsidR="00EF02B8" w:rsidRDefault="00EF02B8">
      <w:pPr>
        <w:rPr>
          <w:rFonts w:ascii="Times New Roman" w:eastAsia="宋体" w:hAnsi="Times New Roman" w:cs="Times New Roman"/>
        </w:rPr>
      </w:pPr>
    </w:p>
    <w:p w14:paraId="4BE0E09E" w14:textId="77777777" w:rsidR="00EF02B8" w:rsidRDefault="00EF02B8">
      <w:pPr>
        <w:rPr>
          <w:rFonts w:ascii="Times New Roman" w:eastAsia="宋体" w:hAnsi="Times New Roman" w:cs="Times New Roman"/>
        </w:rPr>
      </w:pPr>
    </w:p>
    <w:p w14:paraId="1CBF3C0D" w14:textId="77777777" w:rsidR="00EF02B8" w:rsidRDefault="00EF02B8">
      <w:pPr>
        <w:rPr>
          <w:rFonts w:ascii="Times New Roman" w:eastAsia="宋体" w:hAnsi="Times New Roman" w:cs="Times New Roman"/>
        </w:rPr>
      </w:pPr>
    </w:p>
    <w:p w14:paraId="2190FF4C" w14:textId="77777777" w:rsidR="00EF02B8" w:rsidRDefault="00EF02B8">
      <w:pPr>
        <w:rPr>
          <w:rFonts w:ascii="Times New Roman" w:eastAsia="宋体" w:hAnsi="Times New Roman" w:cs="Times New Roman"/>
        </w:rPr>
      </w:pPr>
    </w:p>
    <w:p w14:paraId="2FB45FE3" w14:textId="77777777" w:rsidR="00EF02B8" w:rsidRPr="00FC7E87" w:rsidRDefault="00EF02B8">
      <w:pPr>
        <w:rPr>
          <w:rFonts w:ascii="Times New Roman" w:eastAsia="宋体" w:hAnsi="Times New Roman" w:cs="Times New Roman"/>
        </w:rPr>
      </w:pPr>
    </w:p>
    <w:p w14:paraId="1DEDECAA" w14:textId="77777777" w:rsidR="00FC7E87" w:rsidRPr="00FC7E87" w:rsidRDefault="00FC7E87">
      <w:pPr>
        <w:rPr>
          <w:rFonts w:ascii="Times New Roman" w:eastAsia="宋体" w:hAnsi="Times New Roman" w:cs="Times New Roman"/>
        </w:rPr>
      </w:pPr>
    </w:p>
    <w:p w14:paraId="5F2DA323" w14:textId="77777777" w:rsidR="00FC7E87" w:rsidRPr="00FC7E87" w:rsidRDefault="00FC7E87">
      <w:pPr>
        <w:rPr>
          <w:rFonts w:ascii="Times New Roman" w:eastAsia="宋体" w:hAnsi="Times New Roman" w:cs="Times New Roman"/>
        </w:rPr>
      </w:pPr>
    </w:p>
    <w:p w14:paraId="2CDAA4F2" w14:textId="77777777" w:rsidR="00FC7E87" w:rsidRPr="00FC7E87" w:rsidRDefault="00FC7E87">
      <w:pPr>
        <w:rPr>
          <w:rFonts w:ascii="Times New Roman" w:eastAsia="宋体" w:hAnsi="Times New Roman" w:cs="Times New Roman"/>
        </w:rPr>
      </w:pPr>
    </w:p>
    <w:p w14:paraId="413CB6C2" w14:textId="77777777" w:rsidR="00FC7E87" w:rsidRPr="00FC7E87" w:rsidRDefault="00FC7E87">
      <w:pPr>
        <w:rPr>
          <w:rFonts w:ascii="Times New Roman" w:eastAsia="宋体" w:hAnsi="Times New Roman" w:cs="Times New Roman"/>
        </w:rPr>
      </w:pPr>
    </w:p>
    <w:p w14:paraId="161059BB" w14:textId="77777777" w:rsidR="00FC7E87" w:rsidRPr="00FC7E87" w:rsidRDefault="00FC7E87">
      <w:pPr>
        <w:rPr>
          <w:rFonts w:ascii="Times New Roman" w:eastAsia="宋体" w:hAnsi="Times New Roman" w:cs="Times New Roman"/>
        </w:rPr>
      </w:pPr>
    </w:p>
    <w:p w14:paraId="0492CBD0" w14:textId="77777777" w:rsidR="00FC7E87" w:rsidRPr="00FC7E87" w:rsidRDefault="00FC7E87">
      <w:pPr>
        <w:rPr>
          <w:rFonts w:ascii="Times New Roman" w:eastAsia="宋体" w:hAnsi="Times New Roman" w:cs="Times New Roman"/>
        </w:rPr>
      </w:pPr>
    </w:p>
    <w:p w14:paraId="66C6137F" w14:textId="77777777" w:rsidR="00FC7E87" w:rsidRPr="00FC7E87" w:rsidRDefault="00FC7E87">
      <w:pPr>
        <w:rPr>
          <w:rFonts w:ascii="Times New Roman" w:eastAsia="宋体" w:hAnsi="Times New Roman" w:cs="Times New Roman"/>
        </w:rPr>
      </w:pPr>
    </w:p>
    <w:p w14:paraId="4E0ED598" w14:textId="77777777" w:rsidR="00FC7E87" w:rsidRDefault="00FC7E87">
      <w:pPr>
        <w:rPr>
          <w:rFonts w:ascii="Times New Roman" w:eastAsia="宋体" w:hAnsi="Times New Roman" w:cs="Times New Roman"/>
        </w:rPr>
      </w:pPr>
    </w:p>
    <w:p w14:paraId="11D98730" w14:textId="77777777" w:rsidR="00EF02B8" w:rsidRDefault="00EF02B8">
      <w:pPr>
        <w:rPr>
          <w:rFonts w:ascii="Times New Roman" w:eastAsia="宋体" w:hAnsi="Times New Roman" w:cs="Times New Roman"/>
        </w:rPr>
      </w:pPr>
    </w:p>
    <w:p w14:paraId="3A61798F" w14:textId="77777777" w:rsidR="00EF02B8" w:rsidRDefault="00EF02B8">
      <w:pPr>
        <w:rPr>
          <w:rFonts w:ascii="Times New Roman" w:eastAsia="宋体" w:hAnsi="Times New Roman" w:cs="Times New Roman"/>
        </w:rPr>
      </w:pPr>
    </w:p>
    <w:p w14:paraId="223C5517" w14:textId="77777777" w:rsidR="00EF02B8" w:rsidRDefault="00EF02B8">
      <w:pPr>
        <w:rPr>
          <w:rFonts w:ascii="Times New Roman" w:eastAsia="宋体" w:hAnsi="Times New Roman" w:cs="Times New Roman"/>
        </w:rPr>
      </w:pPr>
    </w:p>
    <w:p w14:paraId="2EE11172" w14:textId="77777777" w:rsidR="00EF02B8" w:rsidRDefault="00EF02B8">
      <w:pPr>
        <w:rPr>
          <w:rFonts w:ascii="Times New Roman" w:eastAsia="宋体" w:hAnsi="Times New Roman" w:cs="Times New Roman"/>
        </w:rPr>
      </w:pPr>
    </w:p>
    <w:p w14:paraId="0C15CDE9" w14:textId="77777777" w:rsidR="00EF02B8" w:rsidRDefault="00EF02B8">
      <w:pPr>
        <w:rPr>
          <w:rFonts w:ascii="Times New Roman" w:eastAsia="宋体" w:hAnsi="Times New Roman" w:cs="Times New Roman"/>
        </w:rPr>
      </w:pPr>
    </w:p>
    <w:p w14:paraId="17E973AD" w14:textId="77777777" w:rsidR="00EF02B8" w:rsidRDefault="00EF02B8">
      <w:pPr>
        <w:rPr>
          <w:rFonts w:ascii="Times New Roman" w:eastAsia="宋体" w:hAnsi="Times New Roman" w:cs="Times New Roman"/>
        </w:rPr>
      </w:pPr>
    </w:p>
    <w:p w14:paraId="203936A8" w14:textId="77777777" w:rsidR="00EF02B8" w:rsidRDefault="00EF02B8">
      <w:pPr>
        <w:rPr>
          <w:rFonts w:ascii="Times New Roman" w:eastAsia="宋体" w:hAnsi="Times New Roman" w:cs="Times New Roman"/>
        </w:rPr>
      </w:pPr>
    </w:p>
    <w:p w14:paraId="6BD2088D" w14:textId="77777777" w:rsidR="00EF02B8" w:rsidRDefault="00EF02B8">
      <w:pPr>
        <w:rPr>
          <w:rFonts w:ascii="Times New Roman" w:eastAsia="宋体" w:hAnsi="Times New Roman" w:cs="Times New Roman"/>
        </w:rPr>
      </w:pPr>
    </w:p>
    <w:p w14:paraId="33BE5470" w14:textId="77777777" w:rsidR="00EF02B8" w:rsidRDefault="00EF02B8">
      <w:pPr>
        <w:rPr>
          <w:rFonts w:ascii="Times New Roman" w:eastAsia="宋体" w:hAnsi="Times New Roman" w:cs="Times New Roman"/>
        </w:rPr>
      </w:pPr>
    </w:p>
    <w:p w14:paraId="5E77EDB4" w14:textId="77777777" w:rsidR="0092481B" w:rsidRPr="005B250C" w:rsidRDefault="0092481B" w:rsidP="0092481B">
      <w:pPr>
        <w:rPr>
          <w:rFonts w:ascii="Times New Roman" w:hAnsi="Times New Roman" w:cs="Times New Roman"/>
          <w:b/>
          <w:bCs/>
          <w:sz w:val="18"/>
          <w:szCs w:val="18"/>
        </w:rPr>
      </w:pPr>
      <w:r w:rsidRPr="005B250C">
        <w:rPr>
          <w:rFonts w:ascii="Times New Roman" w:hAnsi="Times New Roman" w:cs="Times New Roman" w:hint="eastAsia"/>
          <w:b/>
          <w:bCs/>
          <w:sz w:val="18"/>
          <w:szCs w:val="18"/>
        </w:rPr>
        <w:t>Table S5.</w:t>
      </w:r>
      <w:r w:rsidRPr="005B250C">
        <w:rPr>
          <w:rFonts w:hint="eastAsia"/>
          <w:b/>
          <w:bCs/>
        </w:rPr>
        <w:t xml:space="preserve"> </w:t>
      </w:r>
      <w:r w:rsidRPr="005B250C">
        <w:rPr>
          <w:rFonts w:ascii="Times New Roman" w:hAnsi="Times New Roman" w:cs="Times New Roman" w:hint="eastAsia"/>
          <w:b/>
          <w:bCs/>
          <w:sz w:val="18"/>
          <w:szCs w:val="18"/>
        </w:rPr>
        <w:t>Associations between non-fatal MI and non-fatal stroke</w:t>
      </w:r>
    </w:p>
    <w:p w14:paraId="250FAF0C" w14:textId="77777777" w:rsidR="005C55C5" w:rsidRPr="004B6037" w:rsidRDefault="005C55C5" w:rsidP="005C55C5">
      <w:pPr>
        <w:rPr>
          <w:rFonts w:ascii="Times New Roman" w:hAnsi="Times New Roman" w:cs="Times New Roman"/>
          <w:sz w:val="18"/>
          <w:szCs w:val="18"/>
        </w:rPr>
      </w:pPr>
      <w:r w:rsidRPr="004B6037">
        <w:rPr>
          <w:rFonts w:ascii="Times New Roman" w:hAnsi="Times New Roman" w:cs="Times New Roman" w:hint="eastAsia"/>
          <w:sz w:val="18"/>
          <w:szCs w:val="18"/>
        </w:rPr>
        <w:t>Model 1: Unadjusted. Model 2: Adjusted for age and</w:t>
      </w:r>
      <w:r>
        <w:rPr>
          <w:rFonts w:ascii="Times New Roman" w:hAnsi="Times New Roman" w:cs="Times New Roman" w:hint="eastAsia"/>
          <w:sz w:val="18"/>
          <w:szCs w:val="18"/>
        </w:rPr>
        <w:t xml:space="preserve"> gender</w:t>
      </w:r>
    </w:p>
    <w:p w14:paraId="65BB1AED" w14:textId="0CEFC476" w:rsidR="005C55C5" w:rsidRPr="004B6037" w:rsidRDefault="005C55C5" w:rsidP="005C55C5">
      <w:pPr>
        <w:rPr>
          <w:rFonts w:ascii="Times New Roman" w:hAnsi="Times New Roman" w:cs="Times New Roman"/>
          <w:sz w:val="18"/>
          <w:szCs w:val="18"/>
        </w:rPr>
      </w:pPr>
      <w:r w:rsidRPr="00A104ED">
        <w:rPr>
          <w:rFonts w:ascii="Times New Roman" w:hAnsi="Times New Roman" w:cs="Times New Roman"/>
          <w:sz w:val="18"/>
          <w:szCs w:val="18"/>
        </w:rPr>
        <w:t>†</w:t>
      </w:r>
      <w:r w:rsidRPr="004B6037">
        <w:rPr>
          <w:rFonts w:ascii="Times New Roman" w:hAnsi="Times New Roman" w:cs="Times New Roman" w:hint="eastAsia"/>
          <w:sz w:val="18"/>
          <w:szCs w:val="18"/>
        </w:rPr>
        <w:t xml:space="preserve">Model 3 for </w:t>
      </w:r>
      <w:r w:rsidR="0047603C" w:rsidRPr="00A104ED">
        <w:rPr>
          <w:rFonts w:ascii="Times New Roman" w:hAnsi="Times New Roman" w:cs="Times New Roman" w:hint="eastAsia"/>
          <w:sz w:val="18"/>
          <w:szCs w:val="18"/>
        </w:rPr>
        <w:t>non-fatal MI</w:t>
      </w:r>
      <w:r w:rsidRPr="004B6037">
        <w:rPr>
          <w:rFonts w:ascii="Times New Roman" w:hAnsi="Times New Roman" w:cs="Times New Roman" w:hint="eastAsia"/>
          <w:sz w:val="18"/>
          <w:szCs w:val="18"/>
        </w:rPr>
        <w:t xml:space="preserve">: Adjusted for age, </w:t>
      </w:r>
      <w:r>
        <w:rPr>
          <w:rFonts w:ascii="Times New Roman" w:hAnsi="Times New Roman" w:cs="Times New Roman" w:hint="eastAsia"/>
          <w:sz w:val="18"/>
          <w:szCs w:val="18"/>
        </w:rPr>
        <w:t>gender</w:t>
      </w:r>
      <w:r w:rsidRPr="004B6037">
        <w:rPr>
          <w:rFonts w:ascii="Times New Roman" w:hAnsi="Times New Roman" w:cs="Times New Roman" w:hint="eastAsia"/>
          <w:sz w:val="18"/>
          <w:szCs w:val="18"/>
        </w:rPr>
        <w:t xml:space="preserve">, </w:t>
      </w:r>
      <w:r>
        <w:rPr>
          <w:rFonts w:ascii="Times New Roman" w:hAnsi="Times New Roman" w:cs="Times New Roman" w:hint="eastAsia"/>
          <w:sz w:val="18"/>
          <w:szCs w:val="18"/>
        </w:rPr>
        <w:t>c</w:t>
      </w:r>
      <w:r w:rsidRPr="001378E0">
        <w:rPr>
          <w:rFonts w:ascii="Times New Roman" w:hAnsi="Times New Roman" w:cs="Times New Roman" w:hint="eastAsia"/>
          <w:sz w:val="18"/>
          <w:szCs w:val="18"/>
        </w:rPr>
        <w:t xml:space="preserve">ause of dialysis, </w:t>
      </w:r>
      <w:r>
        <w:rPr>
          <w:rFonts w:ascii="Times New Roman" w:hAnsi="Times New Roman" w:cs="Times New Roman" w:hint="eastAsia"/>
          <w:sz w:val="18"/>
          <w:szCs w:val="18"/>
        </w:rPr>
        <w:t>v</w:t>
      </w:r>
      <w:r w:rsidRPr="001378E0">
        <w:rPr>
          <w:rFonts w:ascii="Times New Roman" w:hAnsi="Times New Roman" w:cs="Times New Roman" w:hint="eastAsia"/>
          <w:sz w:val="18"/>
          <w:szCs w:val="18"/>
        </w:rPr>
        <w:t xml:space="preserve">intage, </w:t>
      </w:r>
      <w:r>
        <w:rPr>
          <w:rFonts w:ascii="Times New Roman" w:hAnsi="Times New Roman" w:cs="Times New Roman" w:hint="eastAsia"/>
          <w:sz w:val="18"/>
          <w:szCs w:val="18"/>
        </w:rPr>
        <w:t>d</w:t>
      </w:r>
      <w:r w:rsidRPr="001378E0">
        <w:rPr>
          <w:rFonts w:ascii="Times New Roman" w:hAnsi="Times New Roman" w:cs="Times New Roman" w:hint="eastAsia"/>
          <w:sz w:val="18"/>
          <w:szCs w:val="18"/>
        </w:rPr>
        <w:t xml:space="preserve">ialysis modality, </w:t>
      </w:r>
      <w:r>
        <w:rPr>
          <w:rFonts w:ascii="Times New Roman" w:hAnsi="Times New Roman" w:cs="Times New Roman" w:hint="eastAsia"/>
          <w:sz w:val="18"/>
          <w:szCs w:val="18"/>
        </w:rPr>
        <w:t>h</w:t>
      </w:r>
      <w:r w:rsidRPr="001378E0">
        <w:rPr>
          <w:rFonts w:ascii="Times New Roman" w:hAnsi="Times New Roman" w:cs="Times New Roman" w:hint="eastAsia"/>
          <w:sz w:val="18"/>
          <w:szCs w:val="18"/>
        </w:rPr>
        <w:t xml:space="preserve">ypertension, smoking, heart failure, </w:t>
      </w:r>
      <w:r>
        <w:rPr>
          <w:rFonts w:ascii="Times New Roman" w:hAnsi="Times New Roman" w:cs="Times New Roman" w:hint="eastAsia"/>
          <w:sz w:val="18"/>
          <w:szCs w:val="18"/>
        </w:rPr>
        <w:t>anemia, a</w:t>
      </w:r>
      <w:r w:rsidRPr="001378E0">
        <w:rPr>
          <w:rFonts w:ascii="Times New Roman" w:hAnsi="Times New Roman" w:cs="Times New Roman" w:hint="eastAsia"/>
          <w:sz w:val="18"/>
          <w:szCs w:val="18"/>
        </w:rPr>
        <w:t xml:space="preserve">lkaline </w:t>
      </w:r>
      <w:r>
        <w:rPr>
          <w:rFonts w:ascii="Times New Roman" w:hAnsi="Times New Roman" w:cs="Times New Roman" w:hint="eastAsia"/>
          <w:sz w:val="18"/>
          <w:szCs w:val="18"/>
        </w:rPr>
        <w:t>p</w:t>
      </w:r>
      <w:r w:rsidRPr="001378E0">
        <w:rPr>
          <w:rFonts w:ascii="Times New Roman" w:hAnsi="Times New Roman" w:cs="Times New Roman" w:hint="eastAsia"/>
          <w:sz w:val="18"/>
          <w:szCs w:val="18"/>
        </w:rPr>
        <w:t xml:space="preserve">hosphatase, left main disease, </w:t>
      </w:r>
      <w:r>
        <w:rPr>
          <w:rFonts w:ascii="Times New Roman" w:hAnsi="Times New Roman" w:cs="Times New Roman" w:hint="eastAsia"/>
          <w:sz w:val="18"/>
          <w:szCs w:val="18"/>
        </w:rPr>
        <w:t>m</w:t>
      </w:r>
      <w:r w:rsidRPr="001378E0">
        <w:rPr>
          <w:rFonts w:ascii="Times New Roman" w:hAnsi="Times New Roman" w:cs="Times New Roman" w:hint="eastAsia"/>
          <w:sz w:val="18"/>
          <w:szCs w:val="18"/>
        </w:rPr>
        <w:t xml:space="preserve">ulti-vessel disease, </w:t>
      </w:r>
      <w:r>
        <w:rPr>
          <w:rFonts w:ascii="Times New Roman" w:hAnsi="Times New Roman" w:cs="Times New Roman" w:hint="eastAsia"/>
          <w:sz w:val="18"/>
          <w:szCs w:val="18"/>
        </w:rPr>
        <w:t>r</w:t>
      </w:r>
      <w:r w:rsidRPr="001378E0">
        <w:rPr>
          <w:rFonts w:ascii="Times New Roman" w:hAnsi="Times New Roman" w:cs="Times New Roman" w:hint="eastAsia"/>
          <w:sz w:val="18"/>
          <w:szCs w:val="18"/>
        </w:rPr>
        <w:t xml:space="preserve">adial access, PCI treatment, </w:t>
      </w:r>
      <w:r>
        <w:rPr>
          <w:rFonts w:ascii="Times New Roman" w:hAnsi="Times New Roman" w:cs="Times New Roman" w:hint="eastAsia"/>
          <w:sz w:val="18"/>
          <w:szCs w:val="18"/>
        </w:rPr>
        <w:t>i</w:t>
      </w:r>
      <w:r w:rsidRPr="001378E0">
        <w:rPr>
          <w:rFonts w:ascii="Times New Roman" w:hAnsi="Times New Roman" w:cs="Times New Roman" w:hint="eastAsia"/>
          <w:sz w:val="18"/>
          <w:szCs w:val="18"/>
        </w:rPr>
        <w:t>ndex presentation, GRACE score, ACE inhibitor or ARB</w:t>
      </w:r>
      <w:r>
        <w:rPr>
          <w:rFonts w:ascii="Times New Roman" w:hAnsi="Times New Roman" w:cs="Times New Roman" w:hint="eastAsia"/>
          <w:sz w:val="18"/>
          <w:szCs w:val="18"/>
        </w:rPr>
        <w:t>.</w:t>
      </w:r>
    </w:p>
    <w:p w14:paraId="5604DF72" w14:textId="016A2DCB" w:rsidR="005C55C5" w:rsidRPr="004B6037" w:rsidRDefault="005C55C5" w:rsidP="005C55C5">
      <w:pPr>
        <w:rPr>
          <w:rFonts w:ascii="Times New Roman" w:hAnsi="Times New Roman" w:cs="Times New Roman"/>
          <w:sz w:val="18"/>
          <w:szCs w:val="18"/>
        </w:rPr>
      </w:pPr>
      <w:r w:rsidRPr="00A104ED">
        <w:rPr>
          <w:rFonts w:ascii="Times New Roman" w:hAnsi="Times New Roman" w:cs="Times New Roman"/>
          <w:sz w:val="18"/>
          <w:szCs w:val="18"/>
        </w:rPr>
        <w:t>‡</w:t>
      </w:r>
      <w:r w:rsidRPr="004B6037">
        <w:rPr>
          <w:rFonts w:ascii="Times New Roman" w:hAnsi="Times New Roman" w:cs="Times New Roman" w:hint="eastAsia"/>
          <w:sz w:val="18"/>
          <w:szCs w:val="18"/>
        </w:rPr>
        <w:t>Model 3 for</w:t>
      </w:r>
      <w:r w:rsidRPr="001378E0">
        <w:rPr>
          <w:rFonts w:ascii="Times New Roman" w:hAnsi="Times New Roman" w:cs="Times New Roman" w:hint="eastAsia"/>
          <w:sz w:val="18"/>
          <w:szCs w:val="18"/>
        </w:rPr>
        <w:t xml:space="preserve"> </w:t>
      </w:r>
      <w:r w:rsidR="0047603C" w:rsidRPr="00A104ED">
        <w:rPr>
          <w:rFonts w:ascii="Times New Roman" w:hAnsi="Times New Roman" w:cs="Times New Roman" w:hint="eastAsia"/>
          <w:sz w:val="18"/>
          <w:szCs w:val="18"/>
        </w:rPr>
        <w:t>non-fatal stroke</w:t>
      </w:r>
      <w:r w:rsidRPr="004B6037">
        <w:rPr>
          <w:rFonts w:ascii="Times New Roman" w:hAnsi="Times New Roman" w:cs="Times New Roman" w:hint="eastAsia"/>
          <w:sz w:val="18"/>
          <w:szCs w:val="18"/>
        </w:rPr>
        <w:t xml:space="preserve">: Adjusted for age, </w:t>
      </w:r>
      <w:r>
        <w:rPr>
          <w:rFonts w:ascii="Times New Roman" w:hAnsi="Times New Roman" w:cs="Times New Roman" w:hint="eastAsia"/>
          <w:sz w:val="18"/>
          <w:szCs w:val="18"/>
        </w:rPr>
        <w:t>gender</w:t>
      </w:r>
      <w:r w:rsidRPr="004B6037">
        <w:rPr>
          <w:rFonts w:ascii="Times New Roman" w:hAnsi="Times New Roman" w:cs="Times New Roman" w:hint="eastAsia"/>
          <w:sz w:val="18"/>
          <w:szCs w:val="18"/>
        </w:rPr>
        <w:t xml:space="preserve">, </w:t>
      </w:r>
      <w:r>
        <w:rPr>
          <w:rFonts w:ascii="Times New Roman" w:hAnsi="Times New Roman" w:cs="Times New Roman" w:hint="eastAsia"/>
          <w:sz w:val="18"/>
          <w:szCs w:val="18"/>
        </w:rPr>
        <w:t>c</w:t>
      </w:r>
      <w:r w:rsidRPr="001378E0">
        <w:rPr>
          <w:rFonts w:ascii="Times New Roman" w:hAnsi="Times New Roman" w:cs="Times New Roman" w:hint="eastAsia"/>
          <w:sz w:val="18"/>
          <w:szCs w:val="18"/>
        </w:rPr>
        <w:t xml:space="preserve">ause of dialysis, </w:t>
      </w:r>
      <w:r>
        <w:rPr>
          <w:rFonts w:ascii="Times New Roman" w:hAnsi="Times New Roman" w:cs="Times New Roman" w:hint="eastAsia"/>
          <w:sz w:val="18"/>
          <w:szCs w:val="18"/>
        </w:rPr>
        <w:t>v</w:t>
      </w:r>
      <w:r w:rsidRPr="001378E0">
        <w:rPr>
          <w:rFonts w:ascii="Times New Roman" w:hAnsi="Times New Roman" w:cs="Times New Roman" w:hint="eastAsia"/>
          <w:sz w:val="18"/>
          <w:szCs w:val="18"/>
        </w:rPr>
        <w:t xml:space="preserve">intage, </w:t>
      </w:r>
      <w:r>
        <w:rPr>
          <w:rFonts w:ascii="Times New Roman" w:hAnsi="Times New Roman" w:cs="Times New Roman" w:hint="eastAsia"/>
          <w:sz w:val="18"/>
          <w:szCs w:val="18"/>
        </w:rPr>
        <w:t>d</w:t>
      </w:r>
      <w:r w:rsidRPr="001378E0">
        <w:rPr>
          <w:rFonts w:ascii="Times New Roman" w:hAnsi="Times New Roman" w:cs="Times New Roman" w:hint="eastAsia"/>
          <w:sz w:val="18"/>
          <w:szCs w:val="18"/>
        </w:rPr>
        <w:t xml:space="preserve">ialysis modality, </w:t>
      </w:r>
      <w:r>
        <w:rPr>
          <w:rFonts w:ascii="Times New Roman" w:hAnsi="Times New Roman" w:cs="Times New Roman" w:hint="eastAsia"/>
          <w:sz w:val="18"/>
          <w:szCs w:val="18"/>
        </w:rPr>
        <w:t>h</w:t>
      </w:r>
      <w:r w:rsidRPr="001378E0">
        <w:rPr>
          <w:rFonts w:ascii="Times New Roman" w:hAnsi="Times New Roman" w:cs="Times New Roman" w:hint="eastAsia"/>
          <w:sz w:val="18"/>
          <w:szCs w:val="18"/>
        </w:rPr>
        <w:t xml:space="preserve">ypertension, smoking, heart failure, </w:t>
      </w:r>
      <w:r>
        <w:rPr>
          <w:rFonts w:ascii="Times New Roman" w:hAnsi="Times New Roman" w:cs="Times New Roman" w:hint="eastAsia"/>
          <w:sz w:val="18"/>
          <w:szCs w:val="18"/>
        </w:rPr>
        <w:t>anemia, a</w:t>
      </w:r>
      <w:r w:rsidRPr="001378E0">
        <w:rPr>
          <w:rFonts w:ascii="Times New Roman" w:hAnsi="Times New Roman" w:cs="Times New Roman" w:hint="eastAsia"/>
          <w:sz w:val="18"/>
          <w:szCs w:val="18"/>
        </w:rPr>
        <w:t xml:space="preserve">lkaline </w:t>
      </w:r>
      <w:r>
        <w:rPr>
          <w:rFonts w:ascii="Times New Roman" w:hAnsi="Times New Roman" w:cs="Times New Roman" w:hint="eastAsia"/>
          <w:sz w:val="18"/>
          <w:szCs w:val="18"/>
        </w:rPr>
        <w:t>p</w:t>
      </w:r>
      <w:r w:rsidRPr="001378E0">
        <w:rPr>
          <w:rFonts w:ascii="Times New Roman" w:hAnsi="Times New Roman" w:cs="Times New Roman" w:hint="eastAsia"/>
          <w:sz w:val="18"/>
          <w:szCs w:val="18"/>
        </w:rPr>
        <w:t xml:space="preserve">hosphatase, left main disease, </w:t>
      </w:r>
      <w:r>
        <w:rPr>
          <w:rFonts w:ascii="Times New Roman" w:hAnsi="Times New Roman" w:cs="Times New Roman" w:hint="eastAsia"/>
          <w:sz w:val="18"/>
          <w:szCs w:val="18"/>
        </w:rPr>
        <w:t>m</w:t>
      </w:r>
      <w:r w:rsidRPr="001378E0">
        <w:rPr>
          <w:rFonts w:ascii="Times New Roman" w:hAnsi="Times New Roman" w:cs="Times New Roman" w:hint="eastAsia"/>
          <w:sz w:val="18"/>
          <w:szCs w:val="18"/>
        </w:rPr>
        <w:t xml:space="preserve">ulti-vessel disease, </w:t>
      </w:r>
      <w:r>
        <w:rPr>
          <w:rFonts w:ascii="Times New Roman" w:hAnsi="Times New Roman" w:cs="Times New Roman" w:hint="eastAsia"/>
          <w:sz w:val="18"/>
          <w:szCs w:val="18"/>
        </w:rPr>
        <w:t>r</w:t>
      </w:r>
      <w:r w:rsidRPr="001378E0">
        <w:rPr>
          <w:rFonts w:ascii="Times New Roman" w:hAnsi="Times New Roman" w:cs="Times New Roman" w:hint="eastAsia"/>
          <w:sz w:val="18"/>
          <w:szCs w:val="18"/>
        </w:rPr>
        <w:t xml:space="preserve">adial access, PCI treatment, </w:t>
      </w:r>
      <w:r>
        <w:rPr>
          <w:rFonts w:ascii="Times New Roman" w:hAnsi="Times New Roman" w:cs="Times New Roman" w:hint="eastAsia"/>
          <w:sz w:val="18"/>
          <w:szCs w:val="18"/>
        </w:rPr>
        <w:t>i</w:t>
      </w:r>
      <w:r w:rsidRPr="001378E0">
        <w:rPr>
          <w:rFonts w:ascii="Times New Roman" w:hAnsi="Times New Roman" w:cs="Times New Roman" w:hint="eastAsia"/>
          <w:sz w:val="18"/>
          <w:szCs w:val="18"/>
        </w:rPr>
        <w:t>ndex presentation, GRACE score, ACE inhibitor or ARB</w:t>
      </w:r>
      <w:r>
        <w:rPr>
          <w:rFonts w:ascii="Times New Roman" w:hAnsi="Times New Roman" w:cs="Times New Roman" w:hint="eastAsia"/>
          <w:sz w:val="18"/>
          <w:szCs w:val="18"/>
        </w:rPr>
        <w:t>.</w:t>
      </w:r>
    </w:p>
    <w:p w14:paraId="6C1F9FAD" w14:textId="77777777" w:rsidR="005C55C5" w:rsidRDefault="005C55C5" w:rsidP="005C55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 xml:space="preserve">RAR </w:t>
      </w:r>
      <w:r>
        <w:rPr>
          <w:rFonts w:ascii="Times New Roman" w:hAnsi="Times New Roman" w:cs="Times New Roman"/>
          <w:sz w:val="18"/>
          <w:szCs w:val="18"/>
        </w:rPr>
        <w:t>analyzed</w:t>
      </w:r>
      <w:r>
        <w:rPr>
          <w:rFonts w:ascii="Times New Roman" w:hAnsi="Times New Roman" w:cs="Times New Roman" w:hint="eastAsia"/>
          <w:sz w:val="18"/>
          <w:szCs w:val="18"/>
        </w:rPr>
        <w:t xml:space="preserve"> </w:t>
      </w:r>
      <w:r w:rsidRPr="001378E0">
        <w:rPr>
          <w:rFonts w:ascii="Times New Roman" w:hAnsi="Times New Roman" w:cs="Times New Roman"/>
          <w:sz w:val="18"/>
          <w:szCs w:val="18"/>
        </w:rPr>
        <w:t>as a continuous variable</w:t>
      </w:r>
      <w:r>
        <w:rPr>
          <w:rFonts w:ascii="Times New Roman" w:hAnsi="Times New Roman" w:cs="Times New Roman" w:hint="eastAsia"/>
          <w:sz w:val="18"/>
          <w:szCs w:val="18"/>
        </w:rPr>
        <w:t>.</w:t>
      </w:r>
    </w:p>
    <w:p w14:paraId="143DA543" w14:textId="6353B89E" w:rsidR="005C55C5" w:rsidRDefault="005C55C5" w:rsidP="005C55C5">
      <w:pPr>
        <w:rPr>
          <w:rFonts w:ascii="Times New Roman" w:hAnsi="Times New Roman" w:cs="Times New Roman"/>
          <w:sz w:val="18"/>
          <w:szCs w:val="18"/>
        </w:rPr>
      </w:pPr>
      <w:r w:rsidRPr="004B6037">
        <w:rPr>
          <w:rFonts w:ascii="Times New Roman" w:hAnsi="Times New Roman" w:cs="Times New Roman" w:hint="eastAsia"/>
          <w:sz w:val="18"/>
          <w:szCs w:val="18"/>
        </w:rPr>
        <w:t>MI</w:t>
      </w:r>
      <w:r>
        <w:rPr>
          <w:rFonts w:ascii="Times New Roman" w:hAnsi="Times New Roman" w:cs="Times New Roman" w:hint="eastAsia"/>
          <w:sz w:val="18"/>
          <w:szCs w:val="18"/>
        </w:rPr>
        <w:t xml:space="preserve">, </w:t>
      </w:r>
      <w:r w:rsidRPr="004B6037">
        <w:rPr>
          <w:rFonts w:ascii="Times New Roman" w:hAnsi="Times New Roman" w:cs="Times New Roman" w:hint="eastAsia"/>
          <w:sz w:val="18"/>
          <w:szCs w:val="18"/>
        </w:rPr>
        <w:t>myocardial infarction</w:t>
      </w:r>
      <w:r>
        <w:rPr>
          <w:rFonts w:ascii="Times New Roman" w:hAnsi="Times New Roman" w:cs="Times New Roman" w:hint="eastAsia"/>
          <w:sz w:val="18"/>
          <w:szCs w:val="18"/>
        </w:rPr>
        <w:t>.</w:t>
      </w:r>
    </w:p>
    <w:p w14:paraId="25B1DD7E" w14:textId="77777777" w:rsidR="00EF02B8" w:rsidRPr="005C55C5" w:rsidRDefault="00EF02B8">
      <w:pPr>
        <w:rPr>
          <w:rFonts w:ascii="Times New Roman" w:eastAsia="宋体" w:hAnsi="Times New Roman" w:cs="Times New Roman"/>
        </w:rPr>
      </w:pPr>
    </w:p>
    <w:p w14:paraId="73E4333E" w14:textId="77777777" w:rsidR="00EF02B8" w:rsidRDefault="00EF02B8">
      <w:pPr>
        <w:rPr>
          <w:rFonts w:ascii="Times New Roman" w:eastAsia="宋体" w:hAnsi="Times New Roman" w:cs="Times New Roman"/>
        </w:rPr>
      </w:pPr>
    </w:p>
    <w:p w14:paraId="46109E51" w14:textId="77777777" w:rsidR="00EF02B8" w:rsidRDefault="00EF02B8">
      <w:pPr>
        <w:rPr>
          <w:rFonts w:ascii="Times New Roman" w:eastAsia="宋体" w:hAnsi="Times New Roman" w:cs="Times New Roman"/>
        </w:rPr>
      </w:pPr>
    </w:p>
    <w:p w14:paraId="53650E1F" w14:textId="77777777" w:rsidR="00EF02B8" w:rsidRDefault="00EF02B8">
      <w:pPr>
        <w:rPr>
          <w:rFonts w:ascii="Times New Roman" w:eastAsia="宋体" w:hAnsi="Times New Roman" w:cs="Times New Roman"/>
        </w:rPr>
      </w:pPr>
    </w:p>
    <w:p w14:paraId="14A58D92" w14:textId="77777777" w:rsidR="00EF02B8" w:rsidRDefault="00EF02B8">
      <w:pPr>
        <w:rPr>
          <w:rFonts w:ascii="Times New Roman" w:eastAsia="宋体" w:hAnsi="Times New Roman" w:cs="Times New Roman"/>
        </w:rPr>
      </w:pPr>
    </w:p>
    <w:tbl>
      <w:tblPr>
        <w:tblStyle w:val="a9"/>
        <w:tblpPr w:leftFromText="180" w:rightFromText="180" w:vertAnchor="page" w:horzAnchor="margin" w:tblpXSpec="center" w:tblpY="1892"/>
        <w:tblW w:w="89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03"/>
        <w:gridCol w:w="803"/>
        <w:gridCol w:w="804"/>
        <w:gridCol w:w="284"/>
        <w:gridCol w:w="805"/>
        <w:gridCol w:w="805"/>
        <w:gridCol w:w="805"/>
        <w:gridCol w:w="278"/>
        <w:gridCol w:w="805"/>
        <w:gridCol w:w="805"/>
        <w:gridCol w:w="805"/>
      </w:tblGrid>
      <w:tr w:rsidR="00A75451" w:rsidRPr="00FC7E87" w14:paraId="3B01CE8C" w14:textId="77777777" w:rsidTr="00A75451">
        <w:tc>
          <w:tcPr>
            <w:tcW w:w="1134" w:type="dxa"/>
            <w:tcBorders>
              <w:top w:val="single" w:sz="4" w:space="0" w:color="auto"/>
              <w:bottom w:val="nil"/>
            </w:tcBorders>
          </w:tcPr>
          <w:p w14:paraId="6C1C8A30" w14:textId="77777777" w:rsidR="00A75451" w:rsidRPr="00FC7E87" w:rsidRDefault="00A75451" w:rsidP="00A75451">
            <w:pPr>
              <w:pStyle w:val="aa"/>
              <w:ind w:firstLineChars="0" w:firstLine="0"/>
              <w:jc w:val="center"/>
              <w:rPr>
                <w:rFonts w:ascii="Times New Roman" w:eastAsia="宋体" w:hAnsi="Times New Roman"/>
                <w:sz w:val="18"/>
                <w:szCs w:val="18"/>
              </w:rPr>
            </w:pPr>
            <w:bookmarkStart w:id="4" w:name="_Hlk181476475"/>
          </w:p>
        </w:tc>
        <w:tc>
          <w:tcPr>
            <w:tcW w:w="2410" w:type="dxa"/>
            <w:gridSpan w:val="3"/>
            <w:tcBorders>
              <w:top w:val="single" w:sz="4" w:space="0" w:color="auto"/>
              <w:bottom w:val="single" w:sz="4" w:space="0" w:color="auto"/>
            </w:tcBorders>
          </w:tcPr>
          <w:p w14:paraId="1DEE475B" w14:textId="77777777" w:rsidR="00A75451" w:rsidRPr="00FC7E87" w:rsidRDefault="00A75451" w:rsidP="00A75451">
            <w:pPr>
              <w:pStyle w:val="aa"/>
              <w:ind w:firstLineChars="0" w:firstLine="0"/>
              <w:jc w:val="center"/>
              <w:rPr>
                <w:rFonts w:ascii="Times New Roman" w:eastAsia="宋体" w:hAnsi="Times New Roman"/>
                <w:b/>
                <w:bCs/>
                <w:sz w:val="18"/>
                <w:szCs w:val="18"/>
              </w:rPr>
            </w:pPr>
            <w:r w:rsidRPr="00FC7E87">
              <w:rPr>
                <w:rFonts w:ascii="Times New Roman" w:eastAsia="宋体" w:hAnsi="Times New Roman"/>
                <w:b/>
                <w:bCs/>
                <w:sz w:val="18"/>
                <w:szCs w:val="18"/>
              </w:rPr>
              <w:t>Model 1</w:t>
            </w:r>
          </w:p>
        </w:tc>
        <w:tc>
          <w:tcPr>
            <w:tcW w:w="284" w:type="dxa"/>
            <w:tcBorders>
              <w:top w:val="single" w:sz="4" w:space="0" w:color="auto"/>
              <w:bottom w:val="nil"/>
            </w:tcBorders>
          </w:tcPr>
          <w:p w14:paraId="59342188" w14:textId="77777777" w:rsidR="00A75451" w:rsidRPr="00FC7E87" w:rsidRDefault="00A75451" w:rsidP="00A75451">
            <w:pPr>
              <w:pStyle w:val="aa"/>
              <w:ind w:firstLineChars="0" w:firstLine="0"/>
              <w:jc w:val="center"/>
              <w:rPr>
                <w:rFonts w:ascii="Times New Roman" w:eastAsia="宋体" w:hAnsi="Times New Roman"/>
                <w:b/>
                <w:bCs/>
                <w:sz w:val="18"/>
                <w:szCs w:val="18"/>
              </w:rPr>
            </w:pPr>
          </w:p>
        </w:tc>
        <w:tc>
          <w:tcPr>
            <w:tcW w:w="2415" w:type="dxa"/>
            <w:gridSpan w:val="3"/>
            <w:tcBorders>
              <w:top w:val="single" w:sz="4" w:space="0" w:color="auto"/>
              <w:bottom w:val="single" w:sz="4" w:space="0" w:color="auto"/>
            </w:tcBorders>
          </w:tcPr>
          <w:p w14:paraId="3FF75671" w14:textId="77777777" w:rsidR="00A75451" w:rsidRPr="00FC7E87" w:rsidRDefault="00A75451" w:rsidP="00A75451">
            <w:pPr>
              <w:pStyle w:val="aa"/>
              <w:ind w:firstLineChars="0" w:firstLine="0"/>
              <w:jc w:val="center"/>
              <w:rPr>
                <w:rFonts w:ascii="Times New Roman" w:eastAsia="宋体" w:hAnsi="Times New Roman"/>
                <w:b/>
                <w:bCs/>
                <w:sz w:val="18"/>
                <w:szCs w:val="18"/>
              </w:rPr>
            </w:pPr>
            <w:r w:rsidRPr="00FC7E87">
              <w:rPr>
                <w:rFonts w:ascii="Times New Roman" w:eastAsia="宋体" w:hAnsi="Times New Roman"/>
                <w:b/>
                <w:bCs/>
                <w:sz w:val="18"/>
                <w:szCs w:val="18"/>
              </w:rPr>
              <w:t>Model 2</w:t>
            </w:r>
          </w:p>
        </w:tc>
        <w:tc>
          <w:tcPr>
            <w:tcW w:w="278" w:type="dxa"/>
            <w:tcBorders>
              <w:top w:val="single" w:sz="4" w:space="0" w:color="auto"/>
              <w:bottom w:val="nil"/>
            </w:tcBorders>
          </w:tcPr>
          <w:p w14:paraId="0EBC0672" w14:textId="77777777" w:rsidR="00A75451" w:rsidRPr="00FC7E87" w:rsidRDefault="00A75451" w:rsidP="00A75451">
            <w:pPr>
              <w:pStyle w:val="aa"/>
              <w:ind w:firstLineChars="0" w:firstLine="0"/>
              <w:jc w:val="center"/>
              <w:rPr>
                <w:rFonts w:ascii="Times New Roman" w:eastAsia="宋体" w:hAnsi="Times New Roman"/>
                <w:b/>
                <w:bCs/>
                <w:sz w:val="18"/>
                <w:szCs w:val="18"/>
              </w:rPr>
            </w:pPr>
          </w:p>
        </w:tc>
        <w:tc>
          <w:tcPr>
            <w:tcW w:w="2415" w:type="dxa"/>
            <w:gridSpan w:val="3"/>
            <w:tcBorders>
              <w:top w:val="single" w:sz="4" w:space="0" w:color="auto"/>
              <w:bottom w:val="single" w:sz="4" w:space="0" w:color="auto"/>
            </w:tcBorders>
          </w:tcPr>
          <w:p w14:paraId="5E4FEB46" w14:textId="77777777" w:rsidR="00A75451" w:rsidRPr="00FC7E87" w:rsidRDefault="00A75451" w:rsidP="00A75451">
            <w:pPr>
              <w:pStyle w:val="aa"/>
              <w:ind w:firstLineChars="0" w:firstLine="0"/>
              <w:jc w:val="center"/>
              <w:rPr>
                <w:rFonts w:ascii="Times New Roman" w:eastAsia="宋体" w:hAnsi="Times New Roman"/>
                <w:b/>
                <w:bCs/>
                <w:sz w:val="18"/>
                <w:szCs w:val="18"/>
              </w:rPr>
            </w:pPr>
            <w:r w:rsidRPr="00FC7E87">
              <w:rPr>
                <w:rFonts w:ascii="Times New Roman" w:eastAsia="宋体" w:hAnsi="Times New Roman"/>
                <w:b/>
                <w:bCs/>
                <w:sz w:val="18"/>
                <w:szCs w:val="18"/>
              </w:rPr>
              <w:t>Model 3</w:t>
            </w:r>
          </w:p>
        </w:tc>
      </w:tr>
      <w:tr w:rsidR="00A75451" w:rsidRPr="00FC7E87" w14:paraId="4E17BC82" w14:textId="77777777" w:rsidTr="00A75451">
        <w:tc>
          <w:tcPr>
            <w:tcW w:w="1134" w:type="dxa"/>
            <w:tcBorders>
              <w:top w:val="nil"/>
              <w:bottom w:val="single" w:sz="4" w:space="0" w:color="auto"/>
            </w:tcBorders>
          </w:tcPr>
          <w:p w14:paraId="4F5D9CD6" w14:textId="77777777" w:rsidR="00A75451" w:rsidRPr="00FC7E87" w:rsidRDefault="00A75451" w:rsidP="00A75451">
            <w:pPr>
              <w:pStyle w:val="aa"/>
              <w:ind w:firstLineChars="0" w:firstLine="0"/>
              <w:jc w:val="center"/>
              <w:rPr>
                <w:rFonts w:ascii="Times New Roman" w:eastAsia="宋体" w:hAnsi="Times New Roman"/>
                <w:sz w:val="18"/>
                <w:szCs w:val="18"/>
              </w:rPr>
            </w:pPr>
          </w:p>
        </w:tc>
        <w:tc>
          <w:tcPr>
            <w:tcW w:w="803" w:type="dxa"/>
            <w:tcBorders>
              <w:top w:val="single" w:sz="4" w:space="0" w:color="auto"/>
              <w:bottom w:val="single" w:sz="4" w:space="0" w:color="auto"/>
            </w:tcBorders>
          </w:tcPr>
          <w:p w14:paraId="55569EA0"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HR</w:t>
            </w:r>
          </w:p>
        </w:tc>
        <w:tc>
          <w:tcPr>
            <w:tcW w:w="803" w:type="dxa"/>
            <w:tcBorders>
              <w:top w:val="single" w:sz="4" w:space="0" w:color="auto"/>
              <w:bottom w:val="single" w:sz="4" w:space="0" w:color="auto"/>
            </w:tcBorders>
          </w:tcPr>
          <w:p w14:paraId="771034A4"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95%CI</w:t>
            </w:r>
          </w:p>
        </w:tc>
        <w:tc>
          <w:tcPr>
            <w:tcW w:w="804" w:type="dxa"/>
            <w:tcBorders>
              <w:top w:val="single" w:sz="4" w:space="0" w:color="auto"/>
              <w:bottom w:val="single" w:sz="4" w:space="0" w:color="auto"/>
            </w:tcBorders>
          </w:tcPr>
          <w:p w14:paraId="43C07396"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P</w:t>
            </w:r>
          </w:p>
        </w:tc>
        <w:tc>
          <w:tcPr>
            <w:tcW w:w="284" w:type="dxa"/>
            <w:tcBorders>
              <w:top w:val="nil"/>
              <w:bottom w:val="single" w:sz="4" w:space="0" w:color="auto"/>
            </w:tcBorders>
          </w:tcPr>
          <w:p w14:paraId="491F0CA5" w14:textId="77777777" w:rsidR="00A75451" w:rsidRPr="00FC7E87" w:rsidRDefault="00A75451" w:rsidP="00A75451">
            <w:pPr>
              <w:pStyle w:val="aa"/>
              <w:ind w:firstLineChars="0" w:firstLine="0"/>
              <w:jc w:val="center"/>
              <w:rPr>
                <w:rFonts w:ascii="Times New Roman" w:eastAsia="宋体" w:hAnsi="Times New Roman"/>
                <w:sz w:val="18"/>
                <w:szCs w:val="18"/>
              </w:rPr>
            </w:pPr>
          </w:p>
        </w:tc>
        <w:tc>
          <w:tcPr>
            <w:tcW w:w="805" w:type="dxa"/>
            <w:tcBorders>
              <w:top w:val="single" w:sz="4" w:space="0" w:color="auto"/>
              <w:bottom w:val="single" w:sz="4" w:space="0" w:color="auto"/>
            </w:tcBorders>
          </w:tcPr>
          <w:p w14:paraId="4734F6E6"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HR</w:t>
            </w:r>
          </w:p>
        </w:tc>
        <w:tc>
          <w:tcPr>
            <w:tcW w:w="805" w:type="dxa"/>
            <w:tcBorders>
              <w:top w:val="single" w:sz="4" w:space="0" w:color="auto"/>
              <w:bottom w:val="single" w:sz="4" w:space="0" w:color="auto"/>
            </w:tcBorders>
          </w:tcPr>
          <w:p w14:paraId="55F0B10B"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95%CI</w:t>
            </w:r>
          </w:p>
        </w:tc>
        <w:tc>
          <w:tcPr>
            <w:tcW w:w="805" w:type="dxa"/>
            <w:tcBorders>
              <w:top w:val="single" w:sz="4" w:space="0" w:color="auto"/>
              <w:bottom w:val="single" w:sz="4" w:space="0" w:color="auto"/>
            </w:tcBorders>
          </w:tcPr>
          <w:p w14:paraId="0DC4C485"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P</w:t>
            </w:r>
          </w:p>
        </w:tc>
        <w:tc>
          <w:tcPr>
            <w:tcW w:w="278" w:type="dxa"/>
            <w:tcBorders>
              <w:top w:val="nil"/>
              <w:bottom w:val="single" w:sz="4" w:space="0" w:color="auto"/>
            </w:tcBorders>
          </w:tcPr>
          <w:p w14:paraId="50B3EDC5" w14:textId="77777777" w:rsidR="00A75451" w:rsidRPr="00FC7E87" w:rsidRDefault="00A75451" w:rsidP="00A75451">
            <w:pPr>
              <w:pStyle w:val="aa"/>
              <w:ind w:firstLineChars="0" w:firstLine="0"/>
              <w:jc w:val="center"/>
              <w:rPr>
                <w:rFonts w:ascii="Times New Roman" w:eastAsia="宋体" w:hAnsi="Times New Roman"/>
                <w:sz w:val="18"/>
                <w:szCs w:val="18"/>
              </w:rPr>
            </w:pPr>
          </w:p>
        </w:tc>
        <w:tc>
          <w:tcPr>
            <w:tcW w:w="805" w:type="dxa"/>
            <w:tcBorders>
              <w:top w:val="single" w:sz="4" w:space="0" w:color="auto"/>
              <w:bottom w:val="single" w:sz="4" w:space="0" w:color="auto"/>
            </w:tcBorders>
          </w:tcPr>
          <w:p w14:paraId="21B57509"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HR</w:t>
            </w:r>
          </w:p>
        </w:tc>
        <w:tc>
          <w:tcPr>
            <w:tcW w:w="805" w:type="dxa"/>
            <w:tcBorders>
              <w:top w:val="single" w:sz="4" w:space="0" w:color="auto"/>
              <w:bottom w:val="single" w:sz="4" w:space="0" w:color="auto"/>
            </w:tcBorders>
          </w:tcPr>
          <w:p w14:paraId="4957A546"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95%CI</w:t>
            </w:r>
          </w:p>
        </w:tc>
        <w:tc>
          <w:tcPr>
            <w:tcW w:w="805" w:type="dxa"/>
            <w:tcBorders>
              <w:top w:val="single" w:sz="4" w:space="0" w:color="auto"/>
              <w:bottom w:val="single" w:sz="4" w:space="0" w:color="auto"/>
            </w:tcBorders>
          </w:tcPr>
          <w:p w14:paraId="426C4173" w14:textId="77777777" w:rsidR="00A75451" w:rsidRPr="00FC7E87" w:rsidRDefault="00A75451" w:rsidP="00A75451">
            <w:pPr>
              <w:pStyle w:val="aa"/>
              <w:ind w:firstLineChars="0" w:firstLine="0"/>
              <w:jc w:val="center"/>
              <w:rPr>
                <w:rFonts w:ascii="Times New Roman" w:eastAsia="宋体" w:hAnsi="Times New Roman"/>
                <w:sz w:val="18"/>
                <w:szCs w:val="18"/>
              </w:rPr>
            </w:pPr>
            <w:r w:rsidRPr="00FC7E87">
              <w:rPr>
                <w:rFonts w:ascii="Times New Roman" w:eastAsia="宋体" w:hAnsi="Times New Roman"/>
                <w:sz w:val="18"/>
                <w:szCs w:val="18"/>
              </w:rPr>
              <w:t>P</w:t>
            </w:r>
          </w:p>
        </w:tc>
      </w:tr>
      <w:tr w:rsidR="00A75451" w:rsidRPr="00FC7E87" w14:paraId="5B7F0A7F" w14:textId="77777777" w:rsidTr="00A75451">
        <w:tc>
          <w:tcPr>
            <w:tcW w:w="8936" w:type="dxa"/>
            <w:gridSpan w:val="12"/>
            <w:tcBorders>
              <w:top w:val="single" w:sz="4" w:space="0" w:color="auto"/>
              <w:bottom w:val="nil"/>
            </w:tcBorders>
          </w:tcPr>
          <w:p w14:paraId="7FA797FF" w14:textId="386C0DC9" w:rsidR="00A75451" w:rsidRPr="00FC7E87" w:rsidRDefault="00A75451" w:rsidP="00A75451">
            <w:pPr>
              <w:pStyle w:val="aa"/>
              <w:ind w:firstLineChars="0" w:firstLine="0"/>
              <w:jc w:val="left"/>
              <w:rPr>
                <w:rFonts w:ascii="Times New Roman" w:eastAsia="宋体" w:hAnsi="Times New Roman"/>
                <w:b/>
                <w:bCs/>
                <w:sz w:val="18"/>
                <w:szCs w:val="18"/>
              </w:rPr>
            </w:pPr>
            <w:r w:rsidRPr="00FC7E87">
              <w:rPr>
                <w:rFonts w:ascii="Times New Roman" w:eastAsia="宋体" w:hAnsi="Times New Roman"/>
                <w:b/>
                <w:bCs/>
                <w:sz w:val="18"/>
                <w:szCs w:val="18"/>
              </w:rPr>
              <w:t>Non-fatal MI</w:t>
            </w:r>
            <w:r w:rsidR="00625467" w:rsidRPr="009C0623">
              <w:rPr>
                <w:rFonts w:ascii="Times New Roman" w:hAnsi="Times New Roman"/>
                <w:b/>
                <w:bCs/>
                <w:sz w:val="18"/>
                <w:szCs w:val="18"/>
              </w:rPr>
              <w:t>†</w:t>
            </w:r>
          </w:p>
        </w:tc>
      </w:tr>
      <w:tr w:rsidR="00A75451" w:rsidRPr="00FC7E87" w14:paraId="7B4334B5" w14:textId="77777777" w:rsidTr="00A75451">
        <w:tc>
          <w:tcPr>
            <w:tcW w:w="1134" w:type="dxa"/>
            <w:tcBorders>
              <w:top w:val="nil"/>
            </w:tcBorders>
          </w:tcPr>
          <w:p w14:paraId="33C28387" w14:textId="3438E32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w:t>
            </w:r>
            <w:r w:rsidR="0047603C">
              <w:rPr>
                <w:rFonts w:ascii="Times New Roman" w:hAnsi="Times New Roman"/>
                <w:sz w:val="18"/>
                <w:szCs w:val="18"/>
              </w:rPr>
              <w:t>§</w:t>
            </w:r>
          </w:p>
        </w:tc>
        <w:tc>
          <w:tcPr>
            <w:tcW w:w="803" w:type="dxa"/>
            <w:tcBorders>
              <w:top w:val="nil"/>
            </w:tcBorders>
          </w:tcPr>
          <w:p w14:paraId="483CA045"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1.384</w:t>
            </w:r>
          </w:p>
        </w:tc>
        <w:tc>
          <w:tcPr>
            <w:tcW w:w="803" w:type="dxa"/>
            <w:tcBorders>
              <w:top w:val="nil"/>
            </w:tcBorders>
          </w:tcPr>
          <w:p w14:paraId="58DD42D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1.257-1.523</w:t>
            </w:r>
          </w:p>
        </w:tc>
        <w:tc>
          <w:tcPr>
            <w:tcW w:w="804" w:type="dxa"/>
            <w:tcBorders>
              <w:top w:val="nil"/>
            </w:tcBorders>
          </w:tcPr>
          <w:p w14:paraId="3B593E4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Borders>
              <w:top w:val="nil"/>
            </w:tcBorders>
          </w:tcPr>
          <w:p w14:paraId="69B6979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Borders>
              <w:top w:val="nil"/>
            </w:tcBorders>
          </w:tcPr>
          <w:p w14:paraId="1CE22A0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1.336</w:t>
            </w:r>
          </w:p>
        </w:tc>
        <w:tc>
          <w:tcPr>
            <w:tcW w:w="805" w:type="dxa"/>
            <w:tcBorders>
              <w:top w:val="nil"/>
            </w:tcBorders>
          </w:tcPr>
          <w:p w14:paraId="2B728AB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1.209-1.477</w:t>
            </w:r>
          </w:p>
        </w:tc>
        <w:tc>
          <w:tcPr>
            <w:tcW w:w="805" w:type="dxa"/>
            <w:tcBorders>
              <w:top w:val="nil"/>
            </w:tcBorders>
          </w:tcPr>
          <w:p w14:paraId="6441196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Borders>
              <w:top w:val="nil"/>
            </w:tcBorders>
          </w:tcPr>
          <w:p w14:paraId="307751DD"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Borders>
              <w:top w:val="nil"/>
            </w:tcBorders>
          </w:tcPr>
          <w:p w14:paraId="6C8C6AE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1.229</w:t>
            </w:r>
          </w:p>
        </w:tc>
        <w:tc>
          <w:tcPr>
            <w:tcW w:w="805" w:type="dxa"/>
            <w:tcBorders>
              <w:top w:val="nil"/>
            </w:tcBorders>
          </w:tcPr>
          <w:p w14:paraId="61EDA45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1.101-1.372</w:t>
            </w:r>
          </w:p>
        </w:tc>
        <w:tc>
          <w:tcPr>
            <w:tcW w:w="805" w:type="dxa"/>
            <w:tcBorders>
              <w:top w:val="nil"/>
            </w:tcBorders>
          </w:tcPr>
          <w:p w14:paraId="74C66CA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r>
      <w:tr w:rsidR="00A75451" w:rsidRPr="00FC7E87" w14:paraId="70CFE2D0" w14:textId="77777777" w:rsidTr="00A75451">
        <w:tc>
          <w:tcPr>
            <w:tcW w:w="1134" w:type="dxa"/>
          </w:tcPr>
          <w:p w14:paraId="5C49EF4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RAR1</w:t>
            </w:r>
          </w:p>
        </w:tc>
        <w:tc>
          <w:tcPr>
            <w:tcW w:w="803" w:type="dxa"/>
          </w:tcPr>
          <w:p w14:paraId="1B6D437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3" w:type="dxa"/>
          </w:tcPr>
          <w:p w14:paraId="49C13F4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4" w:type="dxa"/>
          </w:tcPr>
          <w:p w14:paraId="15A5A95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84" w:type="dxa"/>
          </w:tcPr>
          <w:p w14:paraId="0F5D3B1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06B0400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3294937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08E96CE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78" w:type="dxa"/>
          </w:tcPr>
          <w:p w14:paraId="7E02E63A"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50472DE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55B8502E"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1AE8D21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r>
      <w:tr w:rsidR="00A75451" w:rsidRPr="00FC7E87" w14:paraId="0E8CDDB2" w14:textId="77777777" w:rsidTr="00A75451">
        <w:tc>
          <w:tcPr>
            <w:tcW w:w="1134" w:type="dxa"/>
          </w:tcPr>
          <w:p w14:paraId="723D437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RAR2</w:t>
            </w:r>
          </w:p>
        </w:tc>
        <w:tc>
          <w:tcPr>
            <w:tcW w:w="803" w:type="dxa"/>
          </w:tcPr>
          <w:p w14:paraId="335125E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1.379</w:t>
            </w:r>
          </w:p>
        </w:tc>
        <w:tc>
          <w:tcPr>
            <w:tcW w:w="803" w:type="dxa"/>
          </w:tcPr>
          <w:p w14:paraId="4B27353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1.054-1.804</w:t>
            </w:r>
          </w:p>
        </w:tc>
        <w:tc>
          <w:tcPr>
            <w:tcW w:w="804" w:type="dxa"/>
          </w:tcPr>
          <w:p w14:paraId="3A31E20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0.019</w:t>
            </w:r>
          </w:p>
        </w:tc>
        <w:tc>
          <w:tcPr>
            <w:tcW w:w="284" w:type="dxa"/>
          </w:tcPr>
          <w:p w14:paraId="26B8752B"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0D73B19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1.325</w:t>
            </w:r>
          </w:p>
        </w:tc>
        <w:tc>
          <w:tcPr>
            <w:tcW w:w="805" w:type="dxa"/>
          </w:tcPr>
          <w:p w14:paraId="2A6FAAF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1.013-1.733</w:t>
            </w:r>
          </w:p>
        </w:tc>
        <w:tc>
          <w:tcPr>
            <w:tcW w:w="805" w:type="dxa"/>
          </w:tcPr>
          <w:p w14:paraId="18FEB4C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0.04</w:t>
            </w:r>
          </w:p>
        </w:tc>
        <w:tc>
          <w:tcPr>
            <w:tcW w:w="278" w:type="dxa"/>
          </w:tcPr>
          <w:p w14:paraId="7E69F11C"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4153AF9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1.296</w:t>
            </w:r>
          </w:p>
        </w:tc>
        <w:tc>
          <w:tcPr>
            <w:tcW w:w="805" w:type="dxa"/>
          </w:tcPr>
          <w:p w14:paraId="428312D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0.988-1.702</w:t>
            </w:r>
          </w:p>
        </w:tc>
        <w:tc>
          <w:tcPr>
            <w:tcW w:w="805" w:type="dxa"/>
          </w:tcPr>
          <w:p w14:paraId="3976685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0.061</w:t>
            </w:r>
          </w:p>
        </w:tc>
      </w:tr>
      <w:tr w:rsidR="00A75451" w:rsidRPr="00FC7E87" w14:paraId="61C73EA0" w14:textId="77777777" w:rsidTr="00A75451">
        <w:tc>
          <w:tcPr>
            <w:tcW w:w="1134" w:type="dxa"/>
          </w:tcPr>
          <w:p w14:paraId="4D21A93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RAR3</w:t>
            </w:r>
          </w:p>
        </w:tc>
        <w:tc>
          <w:tcPr>
            <w:tcW w:w="803" w:type="dxa"/>
          </w:tcPr>
          <w:p w14:paraId="1F657B9F"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2.193</w:t>
            </w:r>
          </w:p>
        </w:tc>
        <w:tc>
          <w:tcPr>
            <w:tcW w:w="803" w:type="dxa"/>
          </w:tcPr>
          <w:p w14:paraId="1344580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1.703-2.824</w:t>
            </w:r>
          </w:p>
        </w:tc>
        <w:tc>
          <w:tcPr>
            <w:tcW w:w="804" w:type="dxa"/>
          </w:tcPr>
          <w:p w14:paraId="3FF1F98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Pr>
          <w:p w14:paraId="40FDB87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609A3E3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1.959</w:t>
            </w:r>
          </w:p>
        </w:tc>
        <w:tc>
          <w:tcPr>
            <w:tcW w:w="805" w:type="dxa"/>
          </w:tcPr>
          <w:p w14:paraId="18528CEB"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1.518-2.528</w:t>
            </w:r>
          </w:p>
        </w:tc>
        <w:tc>
          <w:tcPr>
            <w:tcW w:w="805" w:type="dxa"/>
          </w:tcPr>
          <w:p w14:paraId="31F4D64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Pr>
          <w:p w14:paraId="18CD69DE"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1B6317BB"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1.592</w:t>
            </w:r>
          </w:p>
        </w:tc>
        <w:tc>
          <w:tcPr>
            <w:tcW w:w="805" w:type="dxa"/>
          </w:tcPr>
          <w:p w14:paraId="43922F9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1.212-2.092</w:t>
            </w:r>
          </w:p>
        </w:tc>
        <w:tc>
          <w:tcPr>
            <w:tcW w:w="805" w:type="dxa"/>
          </w:tcPr>
          <w:p w14:paraId="5A3942DF"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0.001</w:t>
            </w:r>
          </w:p>
        </w:tc>
      </w:tr>
      <w:tr w:rsidR="00A75451" w:rsidRPr="00FC7E87" w14:paraId="107E9A5E" w14:textId="77777777" w:rsidTr="00A75451">
        <w:tc>
          <w:tcPr>
            <w:tcW w:w="8936" w:type="dxa"/>
            <w:gridSpan w:val="12"/>
          </w:tcPr>
          <w:p w14:paraId="33BA6342" w14:textId="1E258FFC" w:rsidR="00A75451" w:rsidRPr="00FC7E87" w:rsidRDefault="00A75451" w:rsidP="00A75451">
            <w:pPr>
              <w:pStyle w:val="aa"/>
              <w:ind w:firstLineChars="0" w:firstLine="0"/>
              <w:rPr>
                <w:rFonts w:ascii="Times New Roman" w:eastAsia="宋体" w:hAnsi="Times New Roman"/>
                <w:b/>
                <w:bCs/>
                <w:sz w:val="18"/>
                <w:szCs w:val="18"/>
              </w:rPr>
            </w:pPr>
            <w:r w:rsidRPr="00FC7E87">
              <w:rPr>
                <w:rFonts w:ascii="Times New Roman" w:eastAsia="宋体" w:hAnsi="Times New Roman"/>
                <w:b/>
                <w:bCs/>
                <w:sz w:val="18"/>
                <w:szCs w:val="18"/>
              </w:rPr>
              <w:t>Non-fatal stroke</w:t>
            </w:r>
            <w:r w:rsidR="0047603C" w:rsidRPr="009C0623">
              <w:rPr>
                <w:rFonts w:ascii="Times New Roman" w:hAnsi="Times New Roman"/>
                <w:b/>
                <w:bCs/>
                <w:sz w:val="18"/>
                <w:szCs w:val="18"/>
              </w:rPr>
              <w:t>‡</w:t>
            </w:r>
          </w:p>
        </w:tc>
      </w:tr>
      <w:tr w:rsidR="00A75451" w:rsidRPr="00FC7E87" w14:paraId="78103523" w14:textId="77777777" w:rsidTr="00A75451">
        <w:tc>
          <w:tcPr>
            <w:tcW w:w="1134" w:type="dxa"/>
          </w:tcPr>
          <w:p w14:paraId="63F4D53F" w14:textId="056F0F16"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w:t>
            </w:r>
            <w:r w:rsidR="0047603C">
              <w:rPr>
                <w:rFonts w:ascii="Times New Roman" w:hAnsi="Times New Roman"/>
                <w:sz w:val="18"/>
                <w:szCs w:val="18"/>
              </w:rPr>
              <w:t>§</w:t>
            </w:r>
          </w:p>
        </w:tc>
        <w:tc>
          <w:tcPr>
            <w:tcW w:w="803" w:type="dxa"/>
          </w:tcPr>
          <w:p w14:paraId="42A5CE9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1.362</w:t>
            </w:r>
          </w:p>
        </w:tc>
        <w:tc>
          <w:tcPr>
            <w:tcW w:w="803" w:type="dxa"/>
          </w:tcPr>
          <w:p w14:paraId="6DF2741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1.212-1.531</w:t>
            </w:r>
          </w:p>
        </w:tc>
        <w:tc>
          <w:tcPr>
            <w:tcW w:w="804" w:type="dxa"/>
          </w:tcPr>
          <w:p w14:paraId="095D0B1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Pr>
          <w:p w14:paraId="517E94AB"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001A49E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1.322</w:t>
            </w:r>
          </w:p>
        </w:tc>
        <w:tc>
          <w:tcPr>
            <w:tcW w:w="805" w:type="dxa"/>
          </w:tcPr>
          <w:p w14:paraId="0B90E37B"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1.171-1.492</w:t>
            </w:r>
          </w:p>
        </w:tc>
        <w:tc>
          <w:tcPr>
            <w:tcW w:w="805" w:type="dxa"/>
          </w:tcPr>
          <w:p w14:paraId="507395A3"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Pr>
          <w:p w14:paraId="7D408005"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2E7C2D5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1.177</w:t>
            </w:r>
          </w:p>
        </w:tc>
        <w:tc>
          <w:tcPr>
            <w:tcW w:w="805" w:type="dxa"/>
          </w:tcPr>
          <w:p w14:paraId="6CE511D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1.029-1.346</w:t>
            </w:r>
          </w:p>
        </w:tc>
        <w:tc>
          <w:tcPr>
            <w:tcW w:w="805" w:type="dxa"/>
          </w:tcPr>
          <w:p w14:paraId="2AEA42C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0.017</w:t>
            </w:r>
          </w:p>
        </w:tc>
      </w:tr>
      <w:tr w:rsidR="00A75451" w:rsidRPr="00FC7E87" w14:paraId="6C423506" w14:textId="77777777" w:rsidTr="00A75451">
        <w:tc>
          <w:tcPr>
            <w:tcW w:w="1134" w:type="dxa"/>
          </w:tcPr>
          <w:p w14:paraId="20D37B0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RAR1</w:t>
            </w:r>
          </w:p>
        </w:tc>
        <w:tc>
          <w:tcPr>
            <w:tcW w:w="803" w:type="dxa"/>
          </w:tcPr>
          <w:p w14:paraId="6C24549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3" w:type="dxa"/>
          </w:tcPr>
          <w:p w14:paraId="48CE583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4" w:type="dxa"/>
          </w:tcPr>
          <w:p w14:paraId="2F1BC9F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84" w:type="dxa"/>
          </w:tcPr>
          <w:p w14:paraId="581EFBB7"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37AB7B2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48A0D26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5CB377B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278" w:type="dxa"/>
          </w:tcPr>
          <w:p w14:paraId="6C050604"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17C4B36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70242CB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c>
          <w:tcPr>
            <w:tcW w:w="805" w:type="dxa"/>
          </w:tcPr>
          <w:p w14:paraId="36D3892C"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ref.</w:t>
            </w:r>
          </w:p>
        </w:tc>
      </w:tr>
      <w:tr w:rsidR="00A75451" w:rsidRPr="00FC7E87" w14:paraId="1CF9D2FB" w14:textId="77777777" w:rsidTr="00A75451">
        <w:tc>
          <w:tcPr>
            <w:tcW w:w="1134" w:type="dxa"/>
          </w:tcPr>
          <w:p w14:paraId="42F9116E"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RAR2</w:t>
            </w:r>
          </w:p>
        </w:tc>
        <w:tc>
          <w:tcPr>
            <w:tcW w:w="803" w:type="dxa"/>
          </w:tcPr>
          <w:p w14:paraId="681E7250"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1.247</w:t>
            </w:r>
          </w:p>
        </w:tc>
        <w:tc>
          <w:tcPr>
            <w:tcW w:w="803" w:type="dxa"/>
          </w:tcPr>
          <w:p w14:paraId="7314609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0.900-1.727</w:t>
            </w:r>
          </w:p>
        </w:tc>
        <w:tc>
          <w:tcPr>
            <w:tcW w:w="804" w:type="dxa"/>
          </w:tcPr>
          <w:p w14:paraId="6FCA98E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0.184</w:t>
            </w:r>
          </w:p>
        </w:tc>
        <w:tc>
          <w:tcPr>
            <w:tcW w:w="284" w:type="dxa"/>
          </w:tcPr>
          <w:p w14:paraId="4A580512"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2DC75DD4"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1.206</w:t>
            </w:r>
          </w:p>
        </w:tc>
        <w:tc>
          <w:tcPr>
            <w:tcW w:w="805" w:type="dxa"/>
          </w:tcPr>
          <w:p w14:paraId="5467632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0.871-1.670</w:t>
            </w:r>
          </w:p>
        </w:tc>
        <w:tc>
          <w:tcPr>
            <w:tcW w:w="805" w:type="dxa"/>
          </w:tcPr>
          <w:p w14:paraId="1D52F661"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0.260</w:t>
            </w:r>
          </w:p>
        </w:tc>
        <w:tc>
          <w:tcPr>
            <w:tcW w:w="278" w:type="dxa"/>
          </w:tcPr>
          <w:p w14:paraId="12C2B7B7"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530E9E1A"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1.176</w:t>
            </w:r>
          </w:p>
        </w:tc>
        <w:tc>
          <w:tcPr>
            <w:tcW w:w="805" w:type="dxa"/>
          </w:tcPr>
          <w:p w14:paraId="72D4353E"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0.846-1.635</w:t>
            </w:r>
          </w:p>
        </w:tc>
        <w:tc>
          <w:tcPr>
            <w:tcW w:w="805" w:type="dxa"/>
          </w:tcPr>
          <w:p w14:paraId="520B77A5"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0.336</w:t>
            </w:r>
          </w:p>
        </w:tc>
      </w:tr>
      <w:tr w:rsidR="00A75451" w:rsidRPr="00FC7E87" w14:paraId="4548CA96" w14:textId="77777777" w:rsidTr="00A75451">
        <w:tc>
          <w:tcPr>
            <w:tcW w:w="1134" w:type="dxa"/>
          </w:tcPr>
          <w:p w14:paraId="371F9916"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RAR3</w:t>
            </w:r>
          </w:p>
        </w:tc>
        <w:tc>
          <w:tcPr>
            <w:tcW w:w="803" w:type="dxa"/>
          </w:tcPr>
          <w:p w14:paraId="5240B9C8"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2.151</w:t>
            </w:r>
          </w:p>
        </w:tc>
        <w:tc>
          <w:tcPr>
            <w:tcW w:w="803" w:type="dxa"/>
          </w:tcPr>
          <w:p w14:paraId="182410D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1.593-2.904</w:t>
            </w:r>
          </w:p>
        </w:tc>
        <w:tc>
          <w:tcPr>
            <w:tcW w:w="804" w:type="dxa"/>
          </w:tcPr>
          <w:p w14:paraId="3AA7B4A5"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84" w:type="dxa"/>
          </w:tcPr>
          <w:p w14:paraId="4EC9E6EC"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32ACC26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1.954</w:t>
            </w:r>
          </w:p>
        </w:tc>
        <w:tc>
          <w:tcPr>
            <w:tcW w:w="805" w:type="dxa"/>
          </w:tcPr>
          <w:p w14:paraId="28ABAF8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1.444-2.645</w:t>
            </w:r>
          </w:p>
        </w:tc>
        <w:tc>
          <w:tcPr>
            <w:tcW w:w="805" w:type="dxa"/>
          </w:tcPr>
          <w:p w14:paraId="5D78D4E2"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0.000</w:t>
            </w:r>
          </w:p>
        </w:tc>
        <w:tc>
          <w:tcPr>
            <w:tcW w:w="278" w:type="dxa"/>
          </w:tcPr>
          <w:p w14:paraId="7F8BC6F4" w14:textId="77777777" w:rsidR="00A75451" w:rsidRPr="00FC7E87" w:rsidRDefault="00A75451" w:rsidP="00A75451">
            <w:pPr>
              <w:pStyle w:val="aa"/>
              <w:ind w:firstLineChars="0" w:firstLine="0"/>
              <w:rPr>
                <w:rFonts w:ascii="Times New Roman" w:eastAsia="宋体" w:hAnsi="Times New Roman"/>
                <w:sz w:val="18"/>
                <w:szCs w:val="18"/>
              </w:rPr>
            </w:pPr>
          </w:p>
        </w:tc>
        <w:tc>
          <w:tcPr>
            <w:tcW w:w="805" w:type="dxa"/>
          </w:tcPr>
          <w:p w14:paraId="305C6B37"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1.503</w:t>
            </w:r>
          </w:p>
        </w:tc>
        <w:tc>
          <w:tcPr>
            <w:tcW w:w="805" w:type="dxa"/>
          </w:tcPr>
          <w:p w14:paraId="6489D819"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1.086-2.080</w:t>
            </w:r>
          </w:p>
        </w:tc>
        <w:tc>
          <w:tcPr>
            <w:tcW w:w="805" w:type="dxa"/>
          </w:tcPr>
          <w:p w14:paraId="17341CFD" w14:textId="77777777" w:rsidR="00A75451" w:rsidRPr="00FC7E87" w:rsidRDefault="00A75451" w:rsidP="00A75451">
            <w:pPr>
              <w:pStyle w:val="aa"/>
              <w:ind w:firstLineChars="0" w:firstLine="0"/>
              <w:rPr>
                <w:rFonts w:ascii="Times New Roman" w:eastAsia="宋体" w:hAnsi="Times New Roman"/>
                <w:sz w:val="18"/>
                <w:szCs w:val="18"/>
              </w:rPr>
            </w:pPr>
            <w:r w:rsidRPr="00FC7E87">
              <w:rPr>
                <w:rFonts w:ascii="Times New Roman" w:eastAsia="宋体" w:hAnsi="Times New Roman"/>
                <w:sz w:val="18"/>
                <w:szCs w:val="18"/>
              </w:rPr>
              <w:t>0.014</w:t>
            </w:r>
          </w:p>
        </w:tc>
      </w:tr>
      <w:bookmarkEnd w:id="4"/>
    </w:tbl>
    <w:p w14:paraId="5442841A" w14:textId="5983A9E1" w:rsidR="00A75451" w:rsidRPr="00E13AEF" w:rsidRDefault="00A75451" w:rsidP="00A75451">
      <w:pPr>
        <w:rPr>
          <w:rFonts w:ascii="Times New Roman" w:eastAsia="宋体" w:hAnsi="Times New Roman" w:cs="Times New Roman"/>
        </w:rPr>
      </w:pPr>
    </w:p>
    <w:p w14:paraId="3E7487D2" w14:textId="77777777" w:rsidR="00EF02B8" w:rsidRDefault="00EF02B8">
      <w:pPr>
        <w:rPr>
          <w:rFonts w:ascii="Times New Roman" w:eastAsia="宋体" w:hAnsi="Times New Roman" w:cs="Times New Roman"/>
        </w:rPr>
      </w:pPr>
    </w:p>
    <w:p w14:paraId="553C124B" w14:textId="77777777" w:rsidR="00EF02B8" w:rsidRDefault="00EF02B8">
      <w:pPr>
        <w:rPr>
          <w:rFonts w:ascii="Times New Roman" w:eastAsia="宋体" w:hAnsi="Times New Roman" w:cs="Times New Roman"/>
        </w:rPr>
      </w:pPr>
    </w:p>
    <w:p w14:paraId="3B1BAA3E" w14:textId="77777777" w:rsidR="00EF02B8" w:rsidRDefault="00EF02B8">
      <w:pPr>
        <w:rPr>
          <w:rFonts w:ascii="Times New Roman" w:eastAsia="宋体" w:hAnsi="Times New Roman" w:cs="Times New Roman"/>
        </w:rPr>
      </w:pPr>
    </w:p>
    <w:p w14:paraId="62F83AA6" w14:textId="77777777" w:rsidR="00EF02B8" w:rsidRDefault="00EF02B8">
      <w:pPr>
        <w:rPr>
          <w:rFonts w:ascii="Times New Roman" w:eastAsia="宋体" w:hAnsi="Times New Roman" w:cs="Times New Roman"/>
        </w:rPr>
      </w:pPr>
    </w:p>
    <w:p w14:paraId="5416BFB1" w14:textId="77777777" w:rsidR="00EF02B8" w:rsidRDefault="00EF02B8">
      <w:pPr>
        <w:rPr>
          <w:rFonts w:ascii="Times New Roman" w:eastAsia="宋体" w:hAnsi="Times New Roman" w:cs="Times New Roman"/>
        </w:rPr>
      </w:pPr>
    </w:p>
    <w:p w14:paraId="242E3A5A" w14:textId="77777777" w:rsidR="00EF02B8" w:rsidRDefault="00EF02B8">
      <w:pPr>
        <w:rPr>
          <w:rFonts w:ascii="Times New Roman" w:eastAsia="宋体" w:hAnsi="Times New Roman" w:cs="Times New Roman"/>
        </w:rPr>
      </w:pPr>
    </w:p>
    <w:p w14:paraId="2ADC29B8" w14:textId="77777777" w:rsidR="00EF02B8" w:rsidRDefault="00EF02B8">
      <w:pPr>
        <w:rPr>
          <w:rFonts w:ascii="Times New Roman" w:eastAsia="宋体" w:hAnsi="Times New Roman" w:cs="Times New Roman"/>
        </w:rPr>
      </w:pPr>
    </w:p>
    <w:p w14:paraId="4036414D" w14:textId="77777777" w:rsidR="00EF02B8" w:rsidRDefault="00EF02B8">
      <w:pPr>
        <w:rPr>
          <w:rFonts w:ascii="Times New Roman" w:eastAsia="宋体" w:hAnsi="Times New Roman" w:cs="Times New Roman"/>
        </w:rPr>
      </w:pPr>
    </w:p>
    <w:p w14:paraId="067B9DD4" w14:textId="77777777" w:rsidR="00EF02B8" w:rsidRDefault="00EF02B8">
      <w:pPr>
        <w:rPr>
          <w:rFonts w:ascii="Times New Roman" w:eastAsia="宋体" w:hAnsi="Times New Roman" w:cs="Times New Roman"/>
        </w:rPr>
      </w:pPr>
    </w:p>
    <w:p w14:paraId="116A8C4F" w14:textId="77777777" w:rsidR="00EF02B8" w:rsidRDefault="00EF02B8">
      <w:pPr>
        <w:rPr>
          <w:rFonts w:ascii="Times New Roman" w:eastAsia="宋体" w:hAnsi="Times New Roman" w:cs="Times New Roman"/>
        </w:rPr>
      </w:pPr>
    </w:p>
    <w:p w14:paraId="379D8655" w14:textId="6D6123EA" w:rsidR="00FC7E87" w:rsidRPr="0092481B" w:rsidRDefault="00FC7E87" w:rsidP="00FC7E87">
      <w:pPr>
        <w:rPr>
          <w:rFonts w:ascii="Times New Roman" w:hAnsi="Times New Roman" w:cs="Times New Roman"/>
          <w:b/>
          <w:bCs/>
          <w:sz w:val="18"/>
          <w:szCs w:val="18"/>
        </w:rPr>
      </w:pPr>
      <w:r w:rsidRPr="0092481B">
        <w:rPr>
          <w:rFonts w:ascii="Times New Roman" w:hAnsi="Times New Roman" w:cs="Times New Roman"/>
          <w:b/>
          <w:bCs/>
          <w:sz w:val="18"/>
          <w:szCs w:val="18"/>
        </w:rPr>
        <w:t>Table S</w:t>
      </w:r>
      <w:r w:rsidR="00A62BA3">
        <w:rPr>
          <w:rFonts w:ascii="Times New Roman" w:hAnsi="Times New Roman" w:cs="Times New Roman" w:hint="eastAsia"/>
          <w:b/>
          <w:bCs/>
          <w:sz w:val="18"/>
          <w:szCs w:val="18"/>
        </w:rPr>
        <w:t>6</w:t>
      </w:r>
      <w:r w:rsidRPr="0092481B">
        <w:rPr>
          <w:rFonts w:ascii="Times New Roman" w:hAnsi="Times New Roman" w:cs="Times New Roman"/>
          <w:b/>
          <w:bCs/>
          <w:sz w:val="18"/>
          <w:szCs w:val="18"/>
        </w:rPr>
        <w:t xml:space="preserve">. </w:t>
      </w:r>
      <w:r w:rsidR="00A62BA3" w:rsidRPr="00A62BA3">
        <w:rPr>
          <w:rFonts w:ascii="Times New Roman" w:hAnsi="Times New Roman" w:cs="Times New Roman"/>
          <w:b/>
          <w:bCs/>
          <w:sz w:val="18"/>
          <w:szCs w:val="18"/>
        </w:rPr>
        <w:t xml:space="preserve">Improved predictive accuracy and reclassification </w:t>
      </w:r>
      <w:r w:rsidR="00A62BA3" w:rsidRPr="00A62BA3">
        <w:rPr>
          <w:rFonts w:ascii="Times New Roman" w:hAnsi="Times New Roman" w:cs="Times New Roman" w:hint="eastAsia"/>
          <w:b/>
          <w:bCs/>
          <w:sz w:val="18"/>
          <w:szCs w:val="18"/>
        </w:rPr>
        <w:t>statistics</w:t>
      </w:r>
      <w:r w:rsidR="00A62BA3" w:rsidRPr="00A62BA3">
        <w:rPr>
          <w:rFonts w:ascii="Times New Roman" w:hAnsi="Times New Roman" w:cs="Times New Roman"/>
          <w:b/>
          <w:bCs/>
          <w:sz w:val="18"/>
          <w:szCs w:val="18"/>
        </w:rPr>
        <w:t xml:space="preserve"> of RAR</w:t>
      </w:r>
      <w:r w:rsidR="00A62BA3" w:rsidRPr="00A62BA3">
        <w:rPr>
          <w:rFonts w:ascii="Times New Roman" w:hAnsi="Times New Roman" w:cs="Times New Roman" w:hint="eastAsia"/>
          <w:b/>
          <w:bCs/>
          <w:sz w:val="18"/>
          <w:szCs w:val="18"/>
        </w:rPr>
        <w:t xml:space="preserve"> </w:t>
      </w:r>
      <w:r w:rsidR="00A62BA3" w:rsidRPr="00A62BA3">
        <w:rPr>
          <w:rFonts w:ascii="Times New Roman" w:hAnsi="Times New Roman" w:cs="Times New Roman"/>
          <w:b/>
          <w:bCs/>
          <w:sz w:val="18"/>
          <w:szCs w:val="18"/>
        </w:rPr>
        <w:t xml:space="preserve">concerning </w:t>
      </w:r>
      <w:r w:rsidR="00162AE7">
        <w:rPr>
          <w:rFonts w:ascii="Times New Roman" w:hAnsi="Times New Roman" w:cs="Times New Roman" w:hint="eastAsia"/>
          <w:b/>
          <w:bCs/>
          <w:sz w:val="18"/>
          <w:szCs w:val="18"/>
        </w:rPr>
        <w:t>MACE</w:t>
      </w:r>
      <w:r w:rsidR="00A62BA3" w:rsidRPr="00A62BA3">
        <w:rPr>
          <w:rFonts w:ascii="Times New Roman" w:hAnsi="Times New Roman" w:cs="Times New Roman"/>
          <w:b/>
          <w:bCs/>
          <w:sz w:val="18"/>
          <w:szCs w:val="18"/>
        </w:rPr>
        <w:t>.</w:t>
      </w:r>
    </w:p>
    <w:tbl>
      <w:tblPr>
        <w:tblStyle w:val="a9"/>
        <w:tblW w:w="8931" w:type="dxa"/>
        <w:tblInd w:w="-289"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5"/>
        <w:gridCol w:w="1700"/>
        <w:gridCol w:w="1985"/>
        <w:gridCol w:w="1701"/>
      </w:tblGrid>
      <w:tr w:rsidR="00803733" w:rsidRPr="00FC7E87" w14:paraId="12392478" w14:textId="77777777" w:rsidTr="00803733">
        <w:tc>
          <w:tcPr>
            <w:tcW w:w="1560" w:type="dxa"/>
            <w:tcBorders>
              <w:top w:val="single" w:sz="8" w:space="0" w:color="auto"/>
              <w:bottom w:val="single" w:sz="8" w:space="0" w:color="auto"/>
            </w:tcBorders>
            <w:vAlign w:val="center"/>
          </w:tcPr>
          <w:p w14:paraId="5F4F3A38"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Model</w:t>
            </w:r>
          </w:p>
        </w:tc>
        <w:tc>
          <w:tcPr>
            <w:tcW w:w="1985" w:type="dxa"/>
            <w:tcBorders>
              <w:top w:val="single" w:sz="8" w:space="0" w:color="auto"/>
              <w:bottom w:val="single" w:sz="8" w:space="0" w:color="auto"/>
            </w:tcBorders>
            <w:vAlign w:val="center"/>
          </w:tcPr>
          <w:p w14:paraId="7D795AD2" w14:textId="2B4346D6"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NRI</w:t>
            </w:r>
          </w:p>
        </w:tc>
        <w:tc>
          <w:tcPr>
            <w:tcW w:w="1700" w:type="dxa"/>
            <w:tcBorders>
              <w:top w:val="single" w:sz="8" w:space="0" w:color="auto"/>
              <w:bottom w:val="single" w:sz="8" w:space="0" w:color="auto"/>
            </w:tcBorders>
            <w:vAlign w:val="center"/>
          </w:tcPr>
          <w:p w14:paraId="339E1A62"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P</w:t>
            </w:r>
          </w:p>
        </w:tc>
        <w:tc>
          <w:tcPr>
            <w:tcW w:w="1985" w:type="dxa"/>
            <w:tcBorders>
              <w:top w:val="single" w:sz="8" w:space="0" w:color="auto"/>
              <w:bottom w:val="single" w:sz="8" w:space="0" w:color="auto"/>
            </w:tcBorders>
            <w:vAlign w:val="center"/>
          </w:tcPr>
          <w:p w14:paraId="5366F140"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IDI</w:t>
            </w:r>
          </w:p>
        </w:tc>
        <w:tc>
          <w:tcPr>
            <w:tcW w:w="1701" w:type="dxa"/>
            <w:tcBorders>
              <w:top w:val="single" w:sz="8" w:space="0" w:color="auto"/>
              <w:bottom w:val="single" w:sz="8" w:space="0" w:color="auto"/>
            </w:tcBorders>
            <w:vAlign w:val="center"/>
          </w:tcPr>
          <w:p w14:paraId="2F420150"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P</w:t>
            </w:r>
          </w:p>
        </w:tc>
      </w:tr>
      <w:tr w:rsidR="00803733" w:rsidRPr="00FC7E87" w14:paraId="6DE529FC" w14:textId="77777777" w:rsidTr="00803733">
        <w:tc>
          <w:tcPr>
            <w:tcW w:w="1560" w:type="dxa"/>
            <w:tcBorders>
              <w:top w:val="single" w:sz="8" w:space="0" w:color="auto"/>
            </w:tcBorders>
            <w:vAlign w:val="center"/>
          </w:tcPr>
          <w:p w14:paraId="3538D13B" w14:textId="77777777" w:rsidR="00803733" w:rsidRPr="007402AA" w:rsidRDefault="00803733" w:rsidP="007402AA">
            <w:pPr>
              <w:pStyle w:val="aa"/>
              <w:ind w:firstLineChars="0" w:firstLine="0"/>
              <w:jc w:val="center"/>
              <w:rPr>
                <w:rFonts w:ascii="Times New Roman" w:eastAsia="宋体" w:hAnsi="Times New Roman"/>
                <w:b/>
                <w:bCs/>
                <w:sz w:val="18"/>
                <w:szCs w:val="18"/>
              </w:rPr>
            </w:pPr>
            <w:r w:rsidRPr="007402AA">
              <w:rPr>
                <w:rFonts w:ascii="Times New Roman" w:eastAsia="宋体" w:hAnsi="Times New Roman"/>
                <w:b/>
                <w:bCs/>
                <w:sz w:val="18"/>
                <w:szCs w:val="18"/>
              </w:rPr>
              <w:t>Grace</w:t>
            </w:r>
          </w:p>
        </w:tc>
        <w:tc>
          <w:tcPr>
            <w:tcW w:w="1985" w:type="dxa"/>
            <w:tcBorders>
              <w:top w:val="single" w:sz="8" w:space="0" w:color="auto"/>
            </w:tcBorders>
            <w:vAlign w:val="center"/>
          </w:tcPr>
          <w:p w14:paraId="5FBFA2C4" w14:textId="789BB7C9"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0" w:type="dxa"/>
            <w:tcBorders>
              <w:top w:val="single" w:sz="8" w:space="0" w:color="auto"/>
            </w:tcBorders>
            <w:vAlign w:val="center"/>
          </w:tcPr>
          <w:p w14:paraId="55D42D57"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985" w:type="dxa"/>
            <w:tcBorders>
              <w:top w:val="single" w:sz="8" w:space="0" w:color="auto"/>
            </w:tcBorders>
            <w:vAlign w:val="center"/>
          </w:tcPr>
          <w:p w14:paraId="47DC5146"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1" w:type="dxa"/>
            <w:tcBorders>
              <w:top w:val="single" w:sz="8" w:space="0" w:color="auto"/>
            </w:tcBorders>
            <w:vAlign w:val="center"/>
          </w:tcPr>
          <w:p w14:paraId="6A26CF22"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r>
      <w:tr w:rsidR="00803733" w:rsidRPr="00FC7E87" w14:paraId="465232A7" w14:textId="77777777" w:rsidTr="00803733">
        <w:tc>
          <w:tcPr>
            <w:tcW w:w="1560" w:type="dxa"/>
            <w:vAlign w:val="center"/>
          </w:tcPr>
          <w:p w14:paraId="0B889233" w14:textId="77777777" w:rsidR="00803733" w:rsidRPr="007402AA" w:rsidRDefault="00803733" w:rsidP="007402AA">
            <w:pPr>
              <w:pStyle w:val="aa"/>
              <w:ind w:firstLineChars="0" w:firstLine="0"/>
              <w:jc w:val="center"/>
              <w:rPr>
                <w:rFonts w:ascii="Times New Roman" w:eastAsia="宋体" w:hAnsi="Times New Roman"/>
                <w:b/>
                <w:bCs/>
                <w:sz w:val="18"/>
                <w:szCs w:val="18"/>
              </w:rPr>
            </w:pPr>
            <w:proofErr w:type="spellStart"/>
            <w:r w:rsidRPr="007402AA">
              <w:rPr>
                <w:rFonts w:ascii="Times New Roman" w:eastAsia="宋体" w:hAnsi="Times New Roman"/>
                <w:b/>
                <w:bCs/>
                <w:sz w:val="18"/>
                <w:szCs w:val="18"/>
              </w:rPr>
              <w:t>Grace+RAR</w:t>
            </w:r>
            <w:proofErr w:type="spellEnd"/>
          </w:p>
        </w:tc>
        <w:tc>
          <w:tcPr>
            <w:tcW w:w="1985" w:type="dxa"/>
            <w:vAlign w:val="center"/>
          </w:tcPr>
          <w:p w14:paraId="115D6681" w14:textId="1898719C"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0.115(-0.001-0.232)</w:t>
            </w:r>
          </w:p>
        </w:tc>
        <w:tc>
          <w:tcPr>
            <w:tcW w:w="1700" w:type="dxa"/>
            <w:vAlign w:val="center"/>
          </w:tcPr>
          <w:p w14:paraId="47320A47"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0.052</w:t>
            </w:r>
          </w:p>
        </w:tc>
        <w:tc>
          <w:tcPr>
            <w:tcW w:w="1985" w:type="dxa"/>
            <w:vAlign w:val="center"/>
          </w:tcPr>
          <w:p w14:paraId="65C10E19"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0.002(0-0.005)</w:t>
            </w:r>
          </w:p>
        </w:tc>
        <w:tc>
          <w:tcPr>
            <w:tcW w:w="1701" w:type="dxa"/>
            <w:vAlign w:val="center"/>
          </w:tcPr>
          <w:p w14:paraId="3A46B9C9"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0.094</w:t>
            </w:r>
          </w:p>
        </w:tc>
      </w:tr>
      <w:tr w:rsidR="00803733" w:rsidRPr="00FC7E87" w14:paraId="37984C9E" w14:textId="77777777" w:rsidTr="00803733">
        <w:tc>
          <w:tcPr>
            <w:tcW w:w="1560" w:type="dxa"/>
            <w:vAlign w:val="center"/>
          </w:tcPr>
          <w:p w14:paraId="5A6E1A51" w14:textId="77777777" w:rsidR="00803733" w:rsidRPr="007402AA" w:rsidRDefault="00803733" w:rsidP="007402AA">
            <w:pPr>
              <w:pStyle w:val="aa"/>
              <w:ind w:firstLineChars="0" w:firstLine="0"/>
              <w:jc w:val="center"/>
              <w:rPr>
                <w:rFonts w:ascii="Times New Roman" w:eastAsia="宋体" w:hAnsi="Times New Roman"/>
                <w:b/>
                <w:bCs/>
                <w:sz w:val="18"/>
                <w:szCs w:val="18"/>
              </w:rPr>
            </w:pPr>
            <w:proofErr w:type="spellStart"/>
            <w:r w:rsidRPr="007402AA">
              <w:rPr>
                <w:rFonts w:ascii="Times New Roman" w:eastAsia="宋体" w:hAnsi="Times New Roman"/>
                <w:b/>
                <w:bCs/>
                <w:sz w:val="18"/>
                <w:szCs w:val="18"/>
              </w:rPr>
              <w:t>Gensini</w:t>
            </w:r>
            <w:proofErr w:type="spellEnd"/>
          </w:p>
        </w:tc>
        <w:tc>
          <w:tcPr>
            <w:tcW w:w="1985" w:type="dxa"/>
            <w:vAlign w:val="center"/>
          </w:tcPr>
          <w:p w14:paraId="4CF4739C" w14:textId="570A1E6E"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0" w:type="dxa"/>
            <w:vAlign w:val="center"/>
          </w:tcPr>
          <w:p w14:paraId="59040DDF"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985" w:type="dxa"/>
            <w:vAlign w:val="center"/>
          </w:tcPr>
          <w:p w14:paraId="0B951AED"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c>
          <w:tcPr>
            <w:tcW w:w="1701" w:type="dxa"/>
            <w:vAlign w:val="center"/>
          </w:tcPr>
          <w:p w14:paraId="7236B3B0"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ref.</w:t>
            </w:r>
          </w:p>
        </w:tc>
      </w:tr>
      <w:tr w:rsidR="00803733" w:rsidRPr="00FC7E87" w14:paraId="48EAE6FD" w14:textId="77777777" w:rsidTr="00803733">
        <w:tc>
          <w:tcPr>
            <w:tcW w:w="1560" w:type="dxa"/>
            <w:vAlign w:val="center"/>
          </w:tcPr>
          <w:p w14:paraId="68C00F9B" w14:textId="77777777" w:rsidR="00803733" w:rsidRPr="007402AA" w:rsidRDefault="00803733" w:rsidP="007402AA">
            <w:pPr>
              <w:pStyle w:val="aa"/>
              <w:ind w:firstLineChars="0" w:firstLine="0"/>
              <w:jc w:val="center"/>
              <w:rPr>
                <w:rFonts w:ascii="Times New Roman" w:eastAsia="宋体" w:hAnsi="Times New Roman"/>
                <w:b/>
                <w:bCs/>
                <w:sz w:val="18"/>
                <w:szCs w:val="18"/>
              </w:rPr>
            </w:pPr>
            <w:proofErr w:type="spellStart"/>
            <w:r w:rsidRPr="007402AA">
              <w:rPr>
                <w:rFonts w:ascii="Times New Roman" w:eastAsia="宋体" w:hAnsi="Times New Roman"/>
                <w:b/>
                <w:bCs/>
                <w:sz w:val="18"/>
                <w:szCs w:val="18"/>
              </w:rPr>
              <w:t>Gensini+RAR</w:t>
            </w:r>
            <w:proofErr w:type="spellEnd"/>
          </w:p>
        </w:tc>
        <w:tc>
          <w:tcPr>
            <w:tcW w:w="1985" w:type="dxa"/>
            <w:vAlign w:val="bottom"/>
          </w:tcPr>
          <w:p w14:paraId="2B238EB8" w14:textId="5D8D6BD2"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0.087(-0.029-0.203)</w:t>
            </w:r>
          </w:p>
        </w:tc>
        <w:tc>
          <w:tcPr>
            <w:tcW w:w="1700" w:type="dxa"/>
            <w:vAlign w:val="bottom"/>
          </w:tcPr>
          <w:p w14:paraId="0E26E16B"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0.141</w:t>
            </w:r>
          </w:p>
        </w:tc>
        <w:tc>
          <w:tcPr>
            <w:tcW w:w="1985" w:type="dxa"/>
            <w:vAlign w:val="bottom"/>
          </w:tcPr>
          <w:p w14:paraId="04A27EAC"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0.008(0.002-0.013)</w:t>
            </w:r>
          </w:p>
        </w:tc>
        <w:tc>
          <w:tcPr>
            <w:tcW w:w="1701" w:type="dxa"/>
            <w:vAlign w:val="bottom"/>
          </w:tcPr>
          <w:p w14:paraId="68E233D2" w14:textId="77777777" w:rsidR="00803733" w:rsidRPr="007402AA" w:rsidRDefault="00803733" w:rsidP="007402AA">
            <w:pPr>
              <w:pStyle w:val="aa"/>
              <w:ind w:firstLineChars="0" w:firstLine="0"/>
              <w:jc w:val="center"/>
              <w:rPr>
                <w:rFonts w:ascii="Times New Roman" w:eastAsia="宋体" w:hAnsi="Times New Roman"/>
                <w:sz w:val="18"/>
                <w:szCs w:val="18"/>
              </w:rPr>
            </w:pPr>
            <w:r w:rsidRPr="007402AA">
              <w:rPr>
                <w:rFonts w:ascii="Times New Roman" w:eastAsia="宋体" w:hAnsi="Times New Roman"/>
                <w:sz w:val="18"/>
                <w:szCs w:val="18"/>
              </w:rPr>
              <w:t>0.004</w:t>
            </w:r>
          </w:p>
        </w:tc>
      </w:tr>
    </w:tbl>
    <w:p w14:paraId="6B499C5B" w14:textId="77777777" w:rsidR="004A09EF" w:rsidRDefault="004A09EF" w:rsidP="004A09EF">
      <w:pPr>
        <w:rPr>
          <w:rFonts w:ascii="Times New Roman" w:hAnsi="Times New Roman" w:cs="Times New Roman"/>
          <w:sz w:val="18"/>
          <w:szCs w:val="18"/>
        </w:rPr>
      </w:pPr>
      <w:r w:rsidRPr="004B6037">
        <w:rPr>
          <w:rFonts w:ascii="Times New Roman" w:hAnsi="Times New Roman" w:cs="Times New Roman" w:hint="eastAsia"/>
          <w:sz w:val="18"/>
          <w:szCs w:val="18"/>
        </w:rPr>
        <w:t>GRACE</w:t>
      </w:r>
      <w:r>
        <w:rPr>
          <w:rFonts w:ascii="Times New Roman" w:hAnsi="Times New Roman" w:cs="Times New Roman" w:hint="eastAsia"/>
          <w:sz w:val="18"/>
          <w:szCs w:val="18"/>
        </w:rPr>
        <w:t>, g</w:t>
      </w:r>
      <w:r w:rsidRPr="004B6037">
        <w:rPr>
          <w:rFonts w:ascii="Times New Roman" w:hAnsi="Times New Roman" w:cs="Times New Roman" w:hint="eastAsia"/>
          <w:sz w:val="18"/>
          <w:szCs w:val="18"/>
        </w:rPr>
        <w:t xml:space="preserve">lobal </w:t>
      </w:r>
      <w:r>
        <w:rPr>
          <w:rFonts w:ascii="Times New Roman" w:hAnsi="Times New Roman" w:cs="Times New Roman" w:hint="eastAsia"/>
          <w:sz w:val="18"/>
          <w:szCs w:val="18"/>
        </w:rPr>
        <w:t>r</w:t>
      </w:r>
      <w:r w:rsidRPr="004B6037">
        <w:rPr>
          <w:rFonts w:ascii="Times New Roman" w:hAnsi="Times New Roman" w:cs="Times New Roman" w:hint="eastAsia"/>
          <w:sz w:val="18"/>
          <w:szCs w:val="18"/>
        </w:rPr>
        <w:t xml:space="preserve">egistry of </w:t>
      </w:r>
      <w:r>
        <w:rPr>
          <w:rFonts w:ascii="Times New Roman" w:hAnsi="Times New Roman" w:cs="Times New Roman" w:hint="eastAsia"/>
          <w:sz w:val="18"/>
          <w:szCs w:val="18"/>
        </w:rPr>
        <w:t>a</w:t>
      </w:r>
      <w:r w:rsidRPr="004B6037">
        <w:rPr>
          <w:rFonts w:ascii="Times New Roman" w:hAnsi="Times New Roman" w:cs="Times New Roman" w:hint="eastAsia"/>
          <w:sz w:val="18"/>
          <w:szCs w:val="18"/>
        </w:rPr>
        <w:t xml:space="preserve">cute </w:t>
      </w:r>
      <w:r>
        <w:rPr>
          <w:rFonts w:ascii="Times New Roman" w:hAnsi="Times New Roman" w:cs="Times New Roman" w:hint="eastAsia"/>
          <w:sz w:val="18"/>
          <w:szCs w:val="18"/>
        </w:rPr>
        <w:t>c</w:t>
      </w:r>
      <w:r w:rsidRPr="004B6037">
        <w:rPr>
          <w:rFonts w:ascii="Times New Roman" w:hAnsi="Times New Roman" w:cs="Times New Roman" w:hint="eastAsia"/>
          <w:sz w:val="18"/>
          <w:szCs w:val="18"/>
        </w:rPr>
        <w:t xml:space="preserve">oronary </w:t>
      </w:r>
      <w:r>
        <w:rPr>
          <w:rFonts w:ascii="Times New Roman" w:hAnsi="Times New Roman" w:cs="Times New Roman" w:hint="eastAsia"/>
          <w:sz w:val="18"/>
          <w:szCs w:val="18"/>
        </w:rPr>
        <w:t>e</w:t>
      </w:r>
      <w:r w:rsidRPr="004B6037">
        <w:rPr>
          <w:rFonts w:ascii="Times New Roman" w:hAnsi="Times New Roman" w:cs="Times New Roman" w:hint="eastAsia"/>
          <w:sz w:val="18"/>
          <w:szCs w:val="18"/>
        </w:rPr>
        <w:t xml:space="preserve">vents; </w:t>
      </w:r>
      <w:r w:rsidRPr="00C2183B">
        <w:rPr>
          <w:rFonts w:ascii="Times New Roman" w:hAnsi="Times New Roman" w:cs="Times New Roman" w:hint="eastAsia"/>
          <w:sz w:val="18"/>
          <w:szCs w:val="18"/>
        </w:rPr>
        <w:t>IDI</w:t>
      </w:r>
      <w:r>
        <w:rPr>
          <w:rFonts w:ascii="Times New Roman" w:hAnsi="Times New Roman" w:cs="Times New Roman" w:hint="eastAsia"/>
          <w:sz w:val="18"/>
          <w:szCs w:val="18"/>
        </w:rPr>
        <w:t xml:space="preserve">, </w:t>
      </w:r>
      <w:r w:rsidRPr="00C2183B">
        <w:rPr>
          <w:rFonts w:ascii="Times New Roman" w:hAnsi="Times New Roman" w:cs="Times New Roman" w:hint="eastAsia"/>
          <w:sz w:val="18"/>
          <w:szCs w:val="18"/>
        </w:rPr>
        <w:t>Integrated Discrimination Improvement</w:t>
      </w:r>
      <w:r>
        <w:rPr>
          <w:rFonts w:ascii="Times New Roman" w:hAnsi="Times New Roman" w:cs="Times New Roman" w:hint="eastAsia"/>
          <w:sz w:val="18"/>
          <w:szCs w:val="18"/>
        </w:rPr>
        <w:t xml:space="preserve">; NRI, </w:t>
      </w:r>
      <w:r w:rsidRPr="00C2183B">
        <w:rPr>
          <w:rFonts w:ascii="Times New Roman" w:hAnsi="Times New Roman" w:cs="Times New Roman"/>
          <w:sz w:val="18"/>
          <w:szCs w:val="18"/>
        </w:rPr>
        <w:t>Net Reclassification Improvement</w:t>
      </w:r>
      <w:r w:rsidRPr="00C2183B">
        <w:rPr>
          <w:rFonts w:ascii="Times New Roman" w:hAnsi="Times New Roman" w:cs="Times New Roman" w:hint="eastAsia"/>
          <w:sz w:val="18"/>
          <w:szCs w:val="18"/>
        </w:rPr>
        <w:t xml:space="preserve">; </w:t>
      </w:r>
      <w:r>
        <w:rPr>
          <w:rFonts w:ascii="Times New Roman" w:hAnsi="Times New Roman" w:cs="Times New Roman" w:hint="eastAsia"/>
          <w:sz w:val="18"/>
          <w:szCs w:val="18"/>
        </w:rPr>
        <w:t>RAR, r</w:t>
      </w:r>
      <w:r w:rsidRPr="00034EA9">
        <w:rPr>
          <w:rFonts w:ascii="Times New Roman" w:hAnsi="Times New Roman" w:cs="Times New Roman" w:hint="eastAsia"/>
          <w:sz w:val="18"/>
          <w:szCs w:val="18"/>
        </w:rPr>
        <w:t xml:space="preserve">ed </w:t>
      </w:r>
      <w:r>
        <w:rPr>
          <w:rFonts w:ascii="Times New Roman" w:hAnsi="Times New Roman" w:cs="Times New Roman" w:hint="eastAsia"/>
          <w:sz w:val="18"/>
          <w:szCs w:val="18"/>
        </w:rPr>
        <w:t>c</w:t>
      </w:r>
      <w:r w:rsidRPr="00034EA9">
        <w:rPr>
          <w:rFonts w:ascii="Times New Roman" w:hAnsi="Times New Roman" w:cs="Times New Roman" w:hint="eastAsia"/>
          <w:sz w:val="18"/>
          <w:szCs w:val="18"/>
        </w:rPr>
        <w:t xml:space="preserve">ell </w:t>
      </w:r>
      <w:r>
        <w:rPr>
          <w:rFonts w:ascii="Times New Roman" w:hAnsi="Times New Roman" w:cs="Times New Roman" w:hint="eastAsia"/>
          <w:sz w:val="18"/>
          <w:szCs w:val="18"/>
        </w:rPr>
        <w:t>d</w:t>
      </w:r>
      <w:r w:rsidRPr="00034EA9">
        <w:rPr>
          <w:rFonts w:ascii="Times New Roman" w:hAnsi="Times New Roman" w:cs="Times New Roman" w:hint="eastAsia"/>
          <w:sz w:val="18"/>
          <w:szCs w:val="18"/>
        </w:rPr>
        <w:t xml:space="preserve">istribution </w:t>
      </w:r>
      <w:r>
        <w:rPr>
          <w:rFonts w:ascii="Times New Roman" w:hAnsi="Times New Roman" w:cs="Times New Roman" w:hint="eastAsia"/>
          <w:sz w:val="18"/>
          <w:szCs w:val="18"/>
        </w:rPr>
        <w:t>w</w:t>
      </w:r>
      <w:r w:rsidRPr="00034EA9">
        <w:rPr>
          <w:rFonts w:ascii="Times New Roman" w:hAnsi="Times New Roman" w:cs="Times New Roman" w:hint="eastAsia"/>
          <w:sz w:val="18"/>
          <w:szCs w:val="18"/>
        </w:rPr>
        <w:t xml:space="preserve">idth to </w:t>
      </w:r>
      <w:r>
        <w:rPr>
          <w:rFonts w:ascii="Times New Roman" w:hAnsi="Times New Roman" w:cs="Times New Roman" w:hint="eastAsia"/>
          <w:sz w:val="18"/>
          <w:szCs w:val="18"/>
        </w:rPr>
        <w:t>a</w:t>
      </w:r>
      <w:r w:rsidRPr="00034EA9">
        <w:rPr>
          <w:rFonts w:ascii="Times New Roman" w:hAnsi="Times New Roman" w:cs="Times New Roman" w:hint="eastAsia"/>
          <w:sz w:val="18"/>
          <w:szCs w:val="18"/>
        </w:rPr>
        <w:t xml:space="preserve">lbumin </w:t>
      </w:r>
      <w:r>
        <w:rPr>
          <w:rFonts w:ascii="Times New Roman" w:hAnsi="Times New Roman" w:cs="Times New Roman" w:hint="eastAsia"/>
          <w:sz w:val="18"/>
          <w:szCs w:val="18"/>
        </w:rPr>
        <w:t>r</w:t>
      </w:r>
      <w:r w:rsidRPr="00034EA9">
        <w:rPr>
          <w:rFonts w:ascii="Times New Roman" w:hAnsi="Times New Roman" w:cs="Times New Roman" w:hint="eastAsia"/>
          <w:sz w:val="18"/>
          <w:szCs w:val="18"/>
        </w:rPr>
        <w:t>atio</w:t>
      </w:r>
      <w:r>
        <w:rPr>
          <w:rFonts w:ascii="Times New Roman" w:hAnsi="Times New Roman" w:cs="Times New Roman" w:hint="eastAsia"/>
          <w:sz w:val="18"/>
          <w:szCs w:val="18"/>
        </w:rPr>
        <w:t>.</w:t>
      </w:r>
    </w:p>
    <w:p w14:paraId="47EE82EE" w14:textId="77777777" w:rsidR="00DE103D" w:rsidRDefault="00DE103D" w:rsidP="004A09EF">
      <w:pPr>
        <w:rPr>
          <w:rFonts w:ascii="Times New Roman" w:hAnsi="Times New Roman" w:cs="Times New Roman"/>
          <w:sz w:val="18"/>
          <w:szCs w:val="18"/>
        </w:rPr>
      </w:pPr>
    </w:p>
    <w:p w14:paraId="7683697A" w14:textId="77777777" w:rsidR="00FC7E87" w:rsidRPr="004A09EF" w:rsidRDefault="00FC7E87" w:rsidP="00FC7E87">
      <w:pPr>
        <w:pStyle w:val="a7"/>
        <w:kinsoku w:val="0"/>
        <w:overflowPunct w:val="0"/>
        <w:spacing w:before="105"/>
        <w:ind w:left="120"/>
        <w:rPr>
          <w:rFonts w:eastAsia="宋体"/>
        </w:rPr>
      </w:pPr>
    </w:p>
    <w:p w14:paraId="00511CEB" w14:textId="77777777" w:rsidR="00FC7E87" w:rsidRPr="00FC7E87" w:rsidRDefault="00FC7E87" w:rsidP="00FC7E87">
      <w:pPr>
        <w:pStyle w:val="a7"/>
        <w:kinsoku w:val="0"/>
        <w:overflowPunct w:val="0"/>
        <w:spacing w:before="105"/>
        <w:ind w:left="120"/>
        <w:rPr>
          <w:rFonts w:eastAsia="宋体"/>
        </w:rPr>
      </w:pPr>
    </w:p>
    <w:p w14:paraId="1BBB0AE2" w14:textId="77777777" w:rsidR="00FC7E87" w:rsidRPr="00FC7E87" w:rsidRDefault="00FC7E87" w:rsidP="00FC7E87">
      <w:pPr>
        <w:pStyle w:val="a7"/>
        <w:kinsoku w:val="0"/>
        <w:overflowPunct w:val="0"/>
        <w:spacing w:before="105"/>
        <w:ind w:left="120"/>
        <w:rPr>
          <w:rFonts w:eastAsia="宋体"/>
        </w:rPr>
      </w:pPr>
    </w:p>
    <w:p w14:paraId="7AB7325B" w14:textId="77777777" w:rsidR="00FC7E87" w:rsidRDefault="00FC7E87" w:rsidP="00FC7E87">
      <w:pPr>
        <w:pStyle w:val="a7"/>
        <w:kinsoku w:val="0"/>
        <w:overflowPunct w:val="0"/>
        <w:spacing w:before="105"/>
        <w:ind w:left="120"/>
        <w:rPr>
          <w:rFonts w:eastAsia="宋体"/>
        </w:rPr>
      </w:pPr>
    </w:p>
    <w:p w14:paraId="50546E0C" w14:textId="77777777" w:rsidR="00FC7E87" w:rsidRDefault="00FC7E87" w:rsidP="00FC7E87">
      <w:pPr>
        <w:pStyle w:val="a7"/>
        <w:kinsoku w:val="0"/>
        <w:overflowPunct w:val="0"/>
        <w:spacing w:before="105"/>
        <w:ind w:left="120"/>
        <w:rPr>
          <w:rFonts w:eastAsia="宋体"/>
        </w:rPr>
      </w:pPr>
    </w:p>
    <w:p w14:paraId="1817A4D8" w14:textId="77777777" w:rsidR="00FC7E87" w:rsidRDefault="00FC7E87" w:rsidP="00FC7E87">
      <w:pPr>
        <w:pStyle w:val="a7"/>
        <w:kinsoku w:val="0"/>
        <w:overflowPunct w:val="0"/>
        <w:spacing w:before="105"/>
        <w:ind w:left="120"/>
        <w:rPr>
          <w:rFonts w:eastAsia="宋体"/>
        </w:rPr>
      </w:pPr>
    </w:p>
    <w:p w14:paraId="69323E9F" w14:textId="759BA2FD" w:rsidR="00FC7E87" w:rsidRDefault="00FC7E87" w:rsidP="00FC7E87">
      <w:pPr>
        <w:pStyle w:val="a7"/>
        <w:kinsoku w:val="0"/>
        <w:overflowPunct w:val="0"/>
        <w:spacing w:before="105"/>
        <w:ind w:left="120"/>
        <w:rPr>
          <w:rFonts w:eastAsia="宋体"/>
        </w:rPr>
      </w:pPr>
    </w:p>
    <w:p w14:paraId="5FEF57FB" w14:textId="58A350D2" w:rsidR="00FC7E87" w:rsidRDefault="00FC7E87" w:rsidP="00FC7E87">
      <w:pPr>
        <w:pStyle w:val="a7"/>
        <w:kinsoku w:val="0"/>
        <w:overflowPunct w:val="0"/>
        <w:spacing w:before="105"/>
        <w:ind w:left="120"/>
        <w:rPr>
          <w:rFonts w:eastAsia="宋体"/>
        </w:rPr>
      </w:pPr>
    </w:p>
    <w:p w14:paraId="6ABD1022" w14:textId="6BA09374" w:rsidR="00FC7E87" w:rsidRDefault="00FC7E87" w:rsidP="00FC7E87">
      <w:pPr>
        <w:pStyle w:val="a7"/>
        <w:kinsoku w:val="0"/>
        <w:overflowPunct w:val="0"/>
        <w:spacing w:before="105"/>
        <w:ind w:left="120"/>
        <w:rPr>
          <w:rFonts w:eastAsia="宋体"/>
        </w:rPr>
      </w:pPr>
    </w:p>
    <w:p w14:paraId="6F59115D" w14:textId="5D1DAB2B" w:rsidR="00FC7E87" w:rsidRDefault="00FC7E87" w:rsidP="00FC7E87">
      <w:pPr>
        <w:pStyle w:val="a7"/>
        <w:kinsoku w:val="0"/>
        <w:overflowPunct w:val="0"/>
        <w:spacing w:before="105"/>
        <w:ind w:left="120"/>
        <w:rPr>
          <w:rFonts w:eastAsia="宋体"/>
        </w:rPr>
      </w:pPr>
    </w:p>
    <w:p w14:paraId="50ABEAC3" w14:textId="77777777" w:rsidR="00FC7E87" w:rsidRDefault="00FC7E87" w:rsidP="00FC7E87">
      <w:pPr>
        <w:pStyle w:val="a7"/>
        <w:kinsoku w:val="0"/>
        <w:overflowPunct w:val="0"/>
        <w:spacing w:before="105"/>
        <w:ind w:left="120"/>
        <w:rPr>
          <w:rFonts w:eastAsia="宋体"/>
        </w:rPr>
      </w:pPr>
    </w:p>
    <w:p w14:paraId="0F655992" w14:textId="77777777" w:rsidR="00FC7E87" w:rsidRDefault="00FC7E87" w:rsidP="00FC7E87">
      <w:pPr>
        <w:pStyle w:val="a7"/>
        <w:kinsoku w:val="0"/>
        <w:overflowPunct w:val="0"/>
        <w:spacing w:before="105"/>
        <w:ind w:left="120"/>
        <w:rPr>
          <w:rFonts w:eastAsia="宋体"/>
        </w:rPr>
      </w:pPr>
    </w:p>
    <w:p w14:paraId="681008B6" w14:textId="77777777" w:rsidR="00FC7E87" w:rsidRDefault="00FC7E87" w:rsidP="00FC7E87">
      <w:pPr>
        <w:pStyle w:val="a7"/>
        <w:kinsoku w:val="0"/>
        <w:overflowPunct w:val="0"/>
        <w:spacing w:before="105"/>
        <w:ind w:left="120"/>
        <w:rPr>
          <w:rFonts w:eastAsia="宋体"/>
        </w:rPr>
      </w:pPr>
    </w:p>
    <w:p w14:paraId="71F97B5C" w14:textId="77777777" w:rsidR="00FC7E87" w:rsidRDefault="00FC7E87" w:rsidP="00FC7E87">
      <w:pPr>
        <w:pStyle w:val="a7"/>
        <w:kinsoku w:val="0"/>
        <w:overflowPunct w:val="0"/>
        <w:spacing w:before="105"/>
        <w:ind w:left="120"/>
        <w:rPr>
          <w:rFonts w:eastAsia="宋体"/>
        </w:rPr>
      </w:pPr>
    </w:p>
    <w:p w14:paraId="5E35B194" w14:textId="77777777" w:rsidR="00FC7E87" w:rsidRDefault="00FC7E87" w:rsidP="00FC7E87">
      <w:pPr>
        <w:pStyle w:val="a7"/>
        <w:kinsoku w:val="0"/>
        <w:overflowPunct w:val="0"/>
        <w:spacing w:before="105"/>
        <w:ind w:left="120"/>
        <w:rPr>
          <w:rFonts w:eastAsia="宋体"/>
        </w:rPr>
      </w:pPr>
    </w:p>
    <w:p w14:paraId="57EFCB1F" w14:textId="77777777" w:rsidR="00FC7E87" w:rsidRDefault="00FC7E87" w:rsidP="00FC7E87">
      <w:pPr>
        <w:pStyle w:val="a7"/>
        <w:kinsoku w:val="0"/>
        <w:overflowPunct w:val="0"/>
        <w:spacing w:before="105"/>
        <w:ind w:left="120"/>
        <w:rPr>
          <w:rFonts w:eastAsia="宋体"/>
        </w:rPr>
      </w:pPr>
    </w:p>
    <w:p w14:paraId="1490446B" w14:textId="77777777" w:rsidR="00FC7E87" w:rsidRDefault="00FC7E87" w:rsidP="00FC7E87">
      <w:pPr>
        <w:pStyle w:val="a7"/>
        <w:kinsoku w:val="0"/>
        <w:overflowPunct w:val="0"/>
        <w:spacing w:before="105"/>
        <w:ind w:left="120"/>
        <w:rPr>
          <w:rFonts w:eastAsia="宋体"/>
        </w:rPr>
      </w:pPr>
    </w:p>
    <w:p w14:paraId="1EA098D7" w14:textId="77777777" w:rsidR="00FC7E87" w:rsidRDefault="00FC7E87" w:rsidP="00FC7E87">
      <w:pPr>
        <w:pStyle w:val="a7"/>
        <w:kinsoku w:val="0"/>
        <w:overflowPunct w:val="0"/>
        <w:spacing w:before="105"/>
        <w:ind w:left="120"/>
        <w:rPr>
          <w:rFonts w:eastAsia="宋体"/>
        </w:rPr>
      </w:pPr>
    </w:p>
    <w:p w14:paraId="2A3B5614" w14:textId="77777777" w:rsidR="00FC7E87" w:rsidRDefault="00FC7E87" w:rsidP="00FC7E87">
      <w:pPr>
        <w:pStyle w:val="a7"/>
        <w:kinsoku w:val="0"/>
        <w:overflowPunct w:val="0"/>
        <w:spacing w:before="105"/>
        <w:ind w:left="120"/>
        <w:rPr>
          <w:rFonts w:eastAsia="宋体"/>
        </w:rPr>
      </w:pPr>
    </w:p>
    <w:p w14:paraId="67ADA00D" w14:textId="77777777" w:rsidR="00FC7E87" w:rsidRDefault="00FC7E87" w:rsidP="00FC7E87">
      <w:pPr>
        <w:pStyle w:val="a7"/>
        <w:kinsoku w:val="0"/>
        <w:overflowPunct w:val="0"/>
        <w:spacing w:before="105"/>
        <w:ind w:left="120"/>
        <w:rPr>
          <w:rFonts w:eastAsia="宋体"/>
        </w:rPr>
      </w:pPr>
    </w:p>
    <w:p w14:paraId="1D2DE915" w14:textId="77777777" w:rsidR="00FC7E87" w:rsidRDefault="00FC7E87" w:rsidP="00FC7E87">
      <w:pPr>
        <w:pStyle w:val="a7"/>
        <w:kinsoku w:val="0"/>
        <w:overflowPunct w:val="0"/>
        <w:spacing w:before="105"/>
        <w:ind w:left="120"/>
        <w:rPr>
          <w:rFonts w:eastAsia="宋体"/>
        </w:rPr>
      </w:pPr>
    </w:p>
    <w:p w14:paraId="734133A1" w14:textId="77777777" w:rsidR="00FC7E87" w:rsidRDefault="00FC7E87" w:rsidP="00FC7E87">
      <w:pPr>
        <w:pStyle w:val="a7"/>
        <w:kinsoku w:val="0"/>
        <w:overflowPunct w:val="0"/>
        <w:spacing w:before="105"/>
        <w:ind w:left="120"/>
        <w:rPr>
          <w:rFonts w:eastAsia="宋体"/>
        </w:rPr>
      </w:pPr>
    </w:p>
    <w:p w14:paraId="23E0B53A" w14:textId="77777777" w:rsidR="00FC7E87" w:rsidRDefault="00FC7E87" w:rsidP="00FC7E87">
      <w:pPr>
        <w:pStyle w:val="a7"/>
        <w:kinsoku w:val="0"/>
        <w:overflowPunct w:val="0"/>
        <w:spacing w:before="105"/>
        <w:ind w:left="120"/>
        <w:rPr>
          <w:rFonts w:eastAsia="宋体"/>
        </w:rPr>
      </w:pPr>
    </w:p>
    <w:p w14:paraId="3FB0A546" w14:textId="77777777" w:rsidR="00FC7E87" w:rsidRDefault="00FC7E87" w:rsidP="00FC7E87">
      <w:pPr>
        <w:pStyle w:val="a7"/>
        <w:kinsoku w:val="0"/>
        <w:overflowPunct w:val="0"/>
        <w:spacing w:before="105"/>
        <w:ind w:left="120"/>
        <w:rPr>
          <w:rFonts w:eastAsia="宋体"/>
        </w:rPr>
      </w:pPr>
    </w:p>
    <w:p w14:paraId="717F7F68" w14:textId="77777777" w:rsidR="00FC7E87" w:rsidRDefault="00FC7E87" w:rsidP="00FC7E87">
      <w:pPr>
        <w:pStyle w:val="a7"/>
        <w:kinsoku w:val="0"/>
        <w:overflowPunct w:val="0"/>
        <w:spacing w:before="105"/>
        <w:ind w:left="120"/>
        <w:rPr>
          <w:rFonts w:eastAsia="宋体"/>
        </w:rPr>
      </w:pPr>
    </w:p>
    <w:p w14:paraId="157877B7" w14:textId="77777777" w:rsidR="00FC7E87" w:rsidRDefault="00FC7E87" w:rsidP="00A104ED">
      <w:pPr>
        <w:pStyle w:val="a7"/>
        <w:kinsoku w:val="0"/>
        <w:overflowPunct w:val="0"/>
        <w:spacing w:before="105"/>
        <w:rPr>
          <w:rFonts w:eastAsia="宋体"/>
        </w:rPr>
      </w:pPr>
    </w:p>
    <w:p w14:paraId="7254BECB" w14:textId="29A1C593" w:rsidR="00162AE7" w:rsidRPr="00D507FD" w:rsidRDefault="00162AE7" w:rsidP="00A104ED">
      <w:pPr>
        <w:pStyle w:val="a7"/>
        <w:kinsoku w:val="0"/>
        <w:overflowPunct w:val="0"/>
        <w:spacing w:before="105"/>
        <w:rPr>
          <w:rFonts w:eastAsia="宋体"/>
          <w:b/>
          <w:bCs/>
        </w:rPr>
      </w:pPr>
      <w:r w:rsidRPr="00D507FD">
        <w:rPr>
          <w:rFonts w:eastAsia="宋体"/>
          <w:b/>
          <w:bCs/>
        </w:rPr>
        <w:t>References</w:t>
      </w:r>
    </w:p>
    <w:p w14:paraId="150F184E" w14:textId="46084859" w:rsidR="00162AE7" w:rsidRDefault="00BC64F4" w:rsidP="00A104ED">
      <w:pPr>
        <w:pStyle w:val="a7"/>
        <w:kinsoku w:val="0"/>
        <w:overflowPunct w:val="0"/>
        <w:spacing w:before="105"/>
        <w:rPr>
          <w:rFonts w:eastAsia="宋体"/>
        </w:rPr>
      </w:pPr>
      <w:r>
        <w:rPr>
          <w:rFonts w:eastAsia="宋体"/>
        </w:rPr>
        <w:t>[</w:t>
      </w:r>
      <w:r w:rsidR="00162AE7">
        <w:rPr>
          <w:rFonts w:eastAsia="宋体" w:hint="eastAsia"/>
        </w:rPr>
        <w:t>1</w:t>
      </w:r>
      <w:r>
        <w:rPr>
          <w:rFonts w:eastAsia="宋体"/>
        </w:rPr>
        <w:t xml:space="preserve">] </w:t>
      </w:r>
      <w:r w:rsidR="00162AE7" w:rsidRPr="00162AE7">
        <w:rPr>
          <w:rFonts w:eastAsia="宋体"/>
        </w:rPr>
        <w:t xml:space="preserve">Granger C B, Goldberg R J, </w:t>
      </w:r>
      <w:proofErr w:type="spellStart"/>
      <w:r w:rsidR="00162AE7" w:rsidRPr="00162AE7">
        <w:rPr>
          <w:rFonts w:eastAsia="宋体"/>
        </w:rPr>
        <w:t>Dabbous</w:t>
      </w:r>
      <w:proofErr w:type="spellEnd"/>
      <w:r w:rsidR="00162AE7" w:rsidRPr="00162AE7">
        <w:rPr>
          <w:rFonts w:eastAsia="宋体"/>
        </w:rPr>
        <w:t xml:space="preserve"> O, </w:t>
      </w:r>
      <w:r w:rsidR="00162AE7" w:rsidRPr="00D507FD">
        <w:rPr>
          <w:rFonts w:eastAsia="宋体"/>
          <w:i/>
          <w:iCs/>
        </w:rPr>
        <w:t>et al</w:t>
      </w:r>
      <w:r w:rsidR="00162AE7" w:rsidRPr="00162AE7">
        <w:rPr>
          <w:rFonts w:eastAsia="宋体"/>
        </w:rPr>
        <w:t>. Predictors of hospital mortality in the global registry of acute coronary events. Archives of internal medicine</w:t>
      </w:r>
      <w:r>
        <w:rPr>
          <w:rFonts w:eastAsia="宋体"/>
        </w:rPr>
        <w:t>.</w:t>
      </w:r>
      <w:r w:rsidR="00162AE7" w:rsidRPr="00162AE7">
        <w:rPr>
          <w:rFonts w:eastAsia="宋体"/>
        </w:rPr>
        <w:t xml:space="preserve"> 2003</w:t>
      </w:r>
      <w:r>
        <w:rPr>
          <w:rFonts w:eastAsia="宋体"/>
        </w:rPr>
        <w:t>;</w:t>
      </w:r>
      <w:r w:rsidR="00162AE7" w:rsidRPr="00162AE7">
        <w:rPr>
          <w:rFonts w:eastAsia="宋体"/>
        </w:rPr>
        <w:t xml:space="preserve"> 163(19): 2345-2353.</w:t>
      </w:r>
    </w:p>
    <w:p w14:paraId="2A80A851" w14:textId="46CC6535" w:rsidR="00162AE7" w:rsidRDefault="00BC64F4" w:rsidP="00A104ED">
      <w:pPr>
        <w:pStyle w:val="a7"/>
        <w:kinsoku w:val="0"/>
        <w:overflowPunct w:val="0"/>
        <w:spacing w:before="105"/>
        <w:rPr>
          <w:rFonts w:eastAsia="宋体"/>
        </w:rPr>
      </w:pPr>
      <w:r>
        <w:rPr>
          <w:rFonts w:eastAsia="宋体"/>
        </w:rPr>
        <w:t>[</w:t>
      </w:r>
      <w:r w:rsidR="00162AE7">
        <w:rPr>
          <w:rFonts w:eastAsia="宋体" w:hint="eastAsia"/>
        </w:rPr>
        <w:t>2</w:t>
      </w:r>
      <w:r>
        <w:rPr>
          <w:rFonts w:eastAsia="宋体"/>
        </w:rPr>
        <w:t>]</w:t>
      </w:r>
      <w:r w:rsidR="00162AE7" w:rsidRPr="00162AE7">
        <w:rPr>
          <w:rFonts w:ascii="Arial" w:hAnsi="Arial" w:cs="Arial"/>
          <w:color w:val="222222"/>
          <w:kern w:val="2"/>
          <w:shd w:val="clear" w:color="auto" w:fill="FFFFFF"/>
          <w14:ligatures w14:val="standardContextual"/>
        </w:rPr>
        <w:t xml:space="preserve"> </w:t>
      </w:r>
      <w:proofErr w:type="spellStart"/>
      <w:r w:rsidR="00162AE7" w:rsidRPr="00162AE7">
        <w:rPr>
          <w:rFonts w:eastAsia="宋体"/>
        </w:rPr>
        <w:t>Gensini</w:t>
      </w:r>
      <w:proofErr w:type="spellEnd"/>
      <w:r w:rsidR="00162AE7" w:rsidRPr="00162AE7">
        <w:rPr>
          <w:rFonts w:eastAsia="宋体"/>
        </w:rPr>
        <w:t xml:space="preserve"> G </w:t>
      </w:r>
      <w:proofErr w:type="spellStart"/>
      <w:r w:rsidR="00162AE7" w:rsidRPr="00162AE7">
        <w:rPr>
          <w:rFonts w:eastAsia="宋体"/>
        </w:rPr>
        <w:t>G</w:t>
      </w:r>
      <w:proofErr w:type="spellEnd"/>
      <w:r w:rsidR="00162AE7" w:rsidRPr="00162AE7">
        <w:rPr>
          <w:rFonts w:eastAsia="宋体"/>
        </w:rPr>
        <w:t xml:space="preserve">. A more meaningful scoring system for determining the severity of coronary heart disease. Am J </w:t>
      </w:r>
      <w:proofErr w:type="spellStart"/>
      <w:r w:rsidR="00162AE7" w:rsidRPr="00162AE7">
        <w:rPr>
          <w:rFonts w:eastAsia="宋体"/>
        </w:rPr>
        <w:t>cardiol</w:t>
      </w:r>
      <w:proofErr w:type="spellEnd"/>
      <w:r>
        <w:rPr>
          <w:rFonts w:eastAsia="宋体"/>
        </w:rPr>
        <w:t>.</w:t>
      </w:r>
      <w:r w:rsidR="00162AE7" w:rsidRPr="00162AE7">
        <w:rPr>
          <w:rFonts w:eastAsia="宋体"/>
        </w:rPr>
        <w:t xml:space="preserve"> 1983</w:t>
      </w:r>
      <w:r>
        <w:rPr>
          <w:rFonts w:eastAsia="宋体"/>
        </w:rPr>
        <w:t>;</w:t>
      </w:r>
      <w:r w:rsidR="00162AE7" w:rsidRPr="00162AE7">
        <w:rPr>
          <w:rFonts w:eastAsia="宋体"/>
        </w:rPr>
        <w:t xml:space="preserve"> 51: 606.</w:t>
      </w:r>
    </w:p>
    <w:sectPr w:rsidR="00162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E6C7" w14:textId="77777777" w:rsidR="002C20CD" w:rsidRDefault="002C20CD" w:rsidP="00FC7E87">
      <w:r>
        <w:separator/>
      </w:r>
    </w:p>
  </w:endnote>
  <w:endnote w:type="continuationSeparator" w:id="0">
    <w:p w14:paraId="309AE956" w14:textId="77777777" w:rsidR="002C20CD" w:rsidRDefault="002C20CD" w:rsidP="00FC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3246" w14:textId="77777777" w:rsidR="002C20CD" w:rsidRDefault="002C20CD" w:rsidP="00FC7E87">
      <w:r>
        <w:separator/>
      </w:r>
    </w:p>
  </w:footnote>
  <w:footnote w:type="continuationSeparator" w:id="0">
    <w:p w14:paraId="30DFECBE" w14:textId="77777777" w:rsidR="002C20CD" w:rsidRDefault="002C20CD" w:rsidP="00FC7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C3F42"/>
    <w:multiLevelType w:val="hybridMultilevel"/>
    <w:tmpl w:val="314EC78E"/>
    <w:lvl w:ilvl="0" w:tplc="E4FAEF0C">
      <w:start w:val="1"/>
      <w:numFmt w:val="bullet"/>
      <w:lvlText w:val=""/>
      <w:lvlJc w:val="left"/>
      <w:pPr>
        <w:ind w:left="88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F437AEC"/>
    <w:multiLevelType w:val="hybridMultilevel"/>
    <w:tmpl w:val="0FE8722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4FC20472"/>
    <w:multiLevelType w:val="multilevel"/>
    <w:tmpl w:val="5CC428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8"/>
    <w:rsid w:val="0001292E"/>
    <w:rsid w:val="000E0661"/>
    <w:rsid w:val="000E2335"/>
    <w:rsid w:val="00110BCD"/>
    <w:rsid w:val="0012453F"/>
    <w:rsid w:val="0013250B"/>
    <w:rsid w:val="00162AE7"/>
    <w:rsid w:val="001B21EA"/>
    <w:rsid w:val="001F3F84"/>
    <w:rsid w:val="002562A0"/>
    <w:rsid w:val="00296868"/>
    <w:rsid w:val="002B40C8"/>
    <w:rsid w:val="002C20CD"/>
    <w:rsid w:val="00321DA4"/>
    <w:rsid w:val="00342BDA"/>
    <w:rsid w:val="003876A0"/>
    <w:rsid w:val="003F44D4"/>
    <w:rsid w:val="0047603C"/>
    <w:rsid w:val="004963F3"/>
    <w:rsid w:val="004A09EF"/>
    <w:rsid w:val="004B5817"/>
    <w:rsid w:val="004D6704"/>
    <w:rsid w:val="004E1A99"/>
    <w:rsid w:val="005017D1"/>
    <w:rsid w:val="00512E1E"/>
    <w:rsid w:val="0051787F"/>
    <w:rsid w:val="005B250C"/>
    <w:rsid w:val="005C55C5"/>
    <w:rsid w:val="005F79BA"/>
    <w:rsid w:val="00602814"/>
    <w:rsid w:val="00625467"/>
    <w:rsid w:val="00633BA0"/>
    <w:rsid w:val="00642A5B"/>
    <w:rsid w:val="006E2984"/>
    <w:rsid w:val="00715EE9"/>
    <w:rsid w:val="007402AA"/>
    <w:rsid w:val="00740DEE"/>
    <w:rsid w:val="00752744"/>
    <w:rsid w:val="007C75F4"/>
    <w:rsid w:val="00803733"/>
    <w:rsid w:val="008259EA"/>
    <w:rsid w:val="00862F81"/>
    <w:rsid w:val="00886899"/>
    <w:rsid w:val="00891CF9"/>
    <w:rsid w:val="0092481B"/>
    <w:rsid w:val="00962D24"/>
    <w:rsid w:val="009C5787"/>
    <w:rsid w:val="00A0381E"/>
    <w:rsid w:val="00A104ED"/>
    <w:rsid w:val="00A47B6E"/>
    <w:rsid w:val="00A62BA3"/>
    <w:rsid w:val="00A709B5"/>
    <w:rsid w:val="00A717EF"/>
    <w:rsid w:val="00A75451"/>
    <w:rsid w:val="00A81344"/>
    <w:rsid w:val="00AB7161"/>
    <w:rsid w:val="00AF47D5"/>
    <w:rsid w:val="00B44F5C"/>
    <w:rsid w:val="00B813B3"/>
    <w:rsid w:val="00BC64F4"/>
    <w:rsid w:val="00C361B1"/>
    <w:rsid w:val="00CE2D6D"/>
    <w:rsid w:val="00D048DB"/>
    <w:rsid w:val="00D06496"/>
    <w:rsid w:val="00D06F3C"/>
    <w:rsid w:val="00D42A00"/>
    <w:rsid w:val="00D507FD"/>
    <w:rsid w:val="00DA3ADF"/>
    <w:rsid w:val="00DC2726"/>
    <w:rsid w:val="00DC6157"/>
    <w:rsid w:val="00DE103D"/>
    <w:rsid w:val="00DE3A9D"/>
    <w:rsid w:val="00E005C2"/>
    <w:rsid w:val="00E02840"/>
    <w:rsid w:val="00E13AEF"/>
    <w:rsid w:val="00E17CC3"/>
    <w:rsid w:val="00E25560"/>
    <w:rsid w:val="00E40C7E"/>
    <w:rsid w:val="00E5551D"/>
    <w:rsid w:val="00E91F0A"/>
    <w:rsid w:val="00EF02B8"/>
    <w:rsid w:val="00FC7E87"/>
    <w:rsid w:val="00FD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5E0533"/>
  <w15:chartTrackingRefBased/>
  <w15:docId w15:val="{1F621EBF-41C0-4C41-864F-59EA76B8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E87"/>
    <w:pPr>
      <w:tabs>
        <w:tab w:val="center" w:pos="4153"/>
        <w:tab w:val="right" w:pos="8306"/>
      </w:tabs>
      <w:snapToGrid w:val="0"/>
      <w:jc w:val="center"/>
    </w:pPr>
    <w:rPr>
      <w:sz w:val="18"/>
      <w:szCs w:val="18"/>
    </w:rPr>
  </w:style>
  <w:style w:type="character" w:customStyle="1" w:styleId="a4">
    <w:name w:val="页眉 字符"/>
    <w:basedOn w:val="a0"/>
    <w:link w:val="a3"/>
    <w:uiPriority w:val="99"/>
    <w:rsid w:val="00FC7E87"/>
    <w:rPr>
      <w:sz w:val="18"/>
      <w:szCs w:val="18"/>
    </w:rPr>
  </w:style>
  <w:style w:type="paragraph" w:styleId="a5">
    <w:name w:val="footer"/>
    <w:basedOn w:val="a"/>
    <w:link w:val="a6"/>
    <w:uiPriority w:val="99"/>
    <w:unhideWhenUsed/>
    <w:rsid w:val="00FC7E87"/>
    <w:pPr>
      <w:tabs>
        <w:tab w:val="center" w:pos="4153"/>
        <w:tab w:val="right" w:pos="8306"/>
      </w:tabs>
      <w:snapToGrid w:val="0"/>
      <w:jc w:val="left"/>
    </w:pPr>
    <w:rPr>
      <w:sz w:val="18"/>
      <w:szCs w:val="18"/>
    </w:rPr>
  </w:style>
  <w:style w:type="character" w:customStyle="1" w:styleId="a6">
    <w:name w:val="页脚 字符"/>
    <w:basedOn w:val="a0"/>
    <w:link w:val="a5"/>
    <w:uiPriority w:val="99"/>
    <w:rsid w:val="00FC7E87"/>
    <w:rPr>
      <w:sz w:val="18"/>
      <w:szCs w:val="18"/>
    </w:rPr>
  </w:style>
  <w:style w:type="paragraph" w:styleId="a7">
    <w:name w:val="Body Text"/>
    <w:basedOn w:val="a"/>
    <w:link w:val="a8"/>
    <w:uiPriority w:val="1"/>
    <w:qFormat/>
    <w:rsid w:val="00FC7E87"/>
    <w:pPr>
      <w:autoSpaceDE w:val="0"/>
      <w:autoSpaceDN w:val="0"/>
      <w:adjustRightInd w:val="0"/>
      <w:jc w:val="left"/>
    </w:pPr>
    <w:rPr>
      <w:rFonts w:ascii="Times New Roman" w:hAnsi="Times New Roman" w:cs="Times New Roman"/>
      <w:kern w:val="0"/>
      <w:sz w:val="20"/>
      <w:szCs w:val="20"/>
      <w14:ligatures w14:val="none"/>
    </w:rPr>
  </w:style>
  <w:style w:type="character" w:customStyle="1" w:styleId="a8">
    <w:name w:val="正文文本 字符"/>
    <w:basedOn w:val="a0"/>
    <w:link w:val="a7"/>
    <w:uiPriority w:val="99"/>
    <w:rsid w:val="00FC7E87"/>
    <w:rPr>
      <w:rFonts w:ascii="Times New Roman" w:hAnsi="Times New Roman" w:cs="Times New Roman"/>
      <w:kern w:val="0"/>
      <w:sz w:val="20"/>
      <w:szCs w:val="20"/>
      <w14:ligatures w14:val="none"/>
    </w:rPr>
  </w:style>
  <w:style w:type="table" w:styleId="a9">
    <w:name w:val="Table Grid"/>
    <w:basedOn w:val="a1"/>
    <w:uiPriority w:val="39"/>
    <w:rsid w:val="00FC7E8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7E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0847">
      <w:bodyDiv w:val="1"/>
      <w:marLeft w:val="0"/>
      <w:marRight w:val="0"/>
      <w:marTop w:val="0"/>
      <w:marBottom w:val="0"/>
      <w:divBdr>
        <w:top w:val="none" w:sz="0" w:space="0" w:color="auto"/>
        <w:left w:val="none" w:sz="0" w:space="0" w:color="auto"/>
        <w:bottom w:val="none" w:sz="0" w:space="0" w:color="auto"/>
        <w:right w:val="none" w:sz="0" w:space="0" w:color="auto"/>
      </w:divBdr>
    </w:div>
    <w:div w:id="341247128">
      <w:bodyDiv w:val="1"/>
      <w:marLeft w:val="0"/>
      <w:marRight w:val="0"/>
      <w:marTop w:val="0"/>
      <w:marBottom w:val="0"/>
      <w:divBdr>
        <w:top w:val="none" w:sz="0" w:space="0" w:color="auto"/>
        <w:left w:val="none" w:sz="0" w:space="0" w:color="auto"/>
        <w:bottom w:val="none" w:sz="0" w:space="0" w:color="auto"/>
        <w:right w:val="none" w:sz="0" w:space="0" w:color="auto"/>
      </w:divBdr>
    </w:div>
    <w:div w:id="392579462">
      <w:bodyDiv w:val="1"/>
      <w:marLeft w:val="0"/>
      <w:marRight w:val="0"/>
      <w:marTop w:val="0"/>
      <w:marBottom w:val="0"/>
      <w:divBdr>
        <w:top w:val="none" w:sz="0" w:space="0" w:color="auto"/>
        <w:left w:val="none" w:sz="0" w:space="0" w:color="auto"/>
        <w:bottom w:val="none" w:sz="0" w:space="0" w:color="auto"/>
        <w:right w:val="none" w:sz="0" w:space="0" w:color="auto"/>
      </w:divBdr>
    </w:div>
    <w:div w:id="830676707">
      <w:bodyDiv w:val="1"/>
      <w:marLeft w:val="0"/>
      <w:marRight w:val="0"/>
      <w:marTop w:val="0"/>
      <w:marBottom w:val="0"/>
      <w:divBdr>
        <w:top w:val="none" w:sz="0" w:space="0" w:color="auto"/>
        <w:left w:val="none" w:sz="0" w:space="0" w:color="auto"/>
        <w:bottom w:val="none" w:sz="0" w:space="0" w:color="auto"/>
        <w:right w:val="none" w:sz="0" w:space="0" w:color="auto"/>
      </w:divBdr>
    </w:div>
    <w:div w:id="861238095">
      <w:bodyDiv w:val="1"/>
      <w:marLeft w:val="0"/>
      <w:marRight w:val="0"/>
      <w:marTop w:val="0"/>
      <w:marBottom w:val="0"/>
      <w:divBdr>
        <w:top w:val="none" w:sz="0" w:space="0" w:color="auto"/>
        <w:left w:val="none" w:sz="0" w:space="0" w:color="auto"/>
        <w:bottom w:val="none" w:sz="0" w:space="0" w:color="auto"/>
        <w:right w:val="none" w:sz="0" w:space="0" w:color="auto"/>
      </w:divBdr>
    </w:div>
    <w:div w:id="9058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1503</Words>
  <Characters>8480</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reegie ryan</dc:creator>
  <cp:keywords/>
  <dc:description/>
  <cp:lastModifiedBy>Rosalie Teoh</cp:lastModifiedBy>
  <cp:revision>63</cp:revision>
  <dcterms:created xsi:type="dcterms:W3CDTF">2024-11-02T14:26:00Z</dcterms:created>
  <dcterms:modified xsi:type="dcterms:W3CDTF">2026-04-10T01:00:00Z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d74c856c-7d76-4ce1-81e4-c1685b125dd7</vt:lpwstr>
  </property>
</Properties>
</file>